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630" w:rsidRDefault="001F4EF2" w:rsidP="001F4EF2">
      <w:pPr>
        <w:jc w:val="center"/>
        <w:rPr>
          <w:b/>
          <w:sz w:val="28"/>
          <w:szCs w:val="28"/>
        </w:rPr>
      </w:pPr>
      <w:r w:rsidRPr="001F4EF2">
        <w:rPr>
          <w:b/>
          <w:noProof/>
          <w:sz w:val="28"/>
          <w:szCs w:val="28"/>
        </w:rPr>
        <w:drawing>
          <wp:inline distT="0" distB="0" distL="0" distR="0">
            <wp:extent cx="6479866" cy="8753475"/>
            <wp:effectExtent l="0" t="0" r="0" b="0"/>
            <wp:docPr id="2" name="Рисунок 2" descr="C:\Users\Сварка\Desktop\сканы сварщик 23\КОСы ОП\ОП 07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сварщик 23\КОСы ОП\ОП 07х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11"/>
                    <a:stretch/>
                  </pic:blipFill>
                  <pic:spPr bwMode="auto">
                    <a:xfrm>
                      <a:off x="0" y="0"/>
                      <a:ext cx="6480175" cy="8753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4EF2" w:rsidRDefault="001F4EF2" w:rsidP="00853630">
      <w:pPr>
        <w:spacing w:line="600" w:lineRule="auto"/>
        <w:ind w:left="-180" w:firstLine="900"/>
        <w:jc w:val="center"/>
        <w:rPr>
          <w:b/>
          <w:sz w:val="32"/>
          <w:szCs w:val="32"/>
        </w:rPr>
      </w:pPr>
    </w:p>
    <w:p w:rsidR="000417CD" w:rsidRPr="00853630" w:rsidRDefault="000417CD" w:rsidP="00853630">
      <w:pPr>
        <w:spacing w:line="600" w:lineRule="auto"/>
        <w:ind w:left="-180" w:firstLine="900"/>
        <w:jc w:val="center"/>
        <w:rPr>
          <w:b/>
          <w:sz w:val="32"/>
          <w:szCs w:val="32"/>
        </w:rPr>
      </w:pPr>
      <w:r w:rsidRPr="00853630">
        <w:rPr>
          <w:b/>
          <w:sz w:val="32"/>
          <w:szCs w:val="32"/>
        </w:rPr>
        <w:lastRenderedPageBreak/>
        <w:t>Содержание</w:t>
      </w:r>
    </w:p>
    <w:p w:rsidR="00E24F11" w:rsidRPr="005908DF" w:rsidRDefault="00E24F11" w:rsidP="005908DF">
      <w:pPr>
        <w:spacing w:line="360" w:lineRule="auto"/>
        <w:ind w:firstLine="902"/>
        <w:jc w:val="both"/>
        <w:rPr>
          <w:sz w:val="28"/>
          <w:szCs w:val="28"/>
        </w:rPr>
      </w:pPr>
      <w:r w:rsidRPr="005908DF">
        <w:rPr>
          <w:sz w:val="28"/>
          <w:szCs w:val="28"/>
        </w:rPr>
        <w:t>1.Общие положения</w:t>
      </w:r>
      <w:r w:rsidR="00970376" w:rsidRPr="005908DF">
        <w:rPr>
          <w:sz w:val="28"/>
          <w:szCs w:val="28"/>
        </w:rPr>
        <w:t xml:space="preserve">                                                                            </w:t>
      </w:r>
    </w:p>
    <w:p w:rsidR="005908DF" w:rsidRDefault="00E24F11" w:rsidP="005908DF">
      <w:pPr>
        <w:spacing w:line="360" w:lineRule="auto"/>
        <w:ind w:firstLine="902"/>
        <w:jc w:val="both"/>
        <w:rPr>
          <w:sz w:val="28"/>
          <w:szCs w:val="28"/>
        </w:rPr>
      </w:pPr>
      <w:r w:rsidRPr="005908DF">
        <w:rPr>
          <w:sz w:val="28"/>
          <w:szCs w:val="28"/>
        </w:rPr>
        <w:t xml:space="preserve">2. Показатели оценки результатов освоения </w:t>
      </w:r>
      <w:r w:rsidR="005A187F" w:rsidRPr="005908DF">
        <w:rPr>
          <w:sz w:val="28"/>
          <w:szCs w:val="28"/>
        </w:rPr>
        <w:t>дисциплины</w:t>
      </w:r>
      <w:r w:rsidRPr="005908DF">
        <w:rPr>
          <w:sz w:val="28"/>
          <w:szCs w:val="28"/>
        </w:rPr>
        <w:t xml:space="preserve">, </w:t>
      </w:r>
    </w:p>
    <w:p w:rsidR="00E24F11" w:rsidRPr="005908DF" w:rsidRDefault="00E24F11" w:rsidP="005908DF">
      <w:pPr>
        <w:spacing w:line="360" w:lineRule="auto"/>
        <w:ind w:firstLine="902"/>
        <w:jc w:val="both"/>
        <w:rPr>
          <w:sz w:val="28"/>
          <w:szCs w:val="28"/>
        </w:rPr>
      </w:pPr>
      <w:r w:rsidRPr="005908DF">
        <w:rPr>
          <w:sz w:val="28"/>
          <w:szCs w:val="28"/>
        </w:rPr>
        <w:t>формы и метод</w:t>
      </w:r>
      <w:r w:rsidR="005A187F" w:rsidRPr="005908DF">
        <w:rPr>
          <w:sz w:val="28"/>
          <w:szCs w:val="28"/>
        </w:rPr>
        <w:t>ы контроля и оценки (Таблица 1</w:t>
      </w:r>
      <w:r w:rsidR="00970376" w:rsidRPr="005908DF">
        <w:rPr>
          <w:sz w:val="28"/>
          <w:szCs w:val="28"/>
        </w:rPr>
        <w:t xml:space="preserve">)                                                       </w:t>
      </w:r>
    </w:p>
    <w:p w:rsidR="00E24F11" w:rsidRPr="005908DF" w:rsidRDefault="005A187F" w:rsidP="005908DF">
      <w:pPr>
        <w:spacing w:line="360" w:lineRule="auto"/>
        <w:ind w:firstLine="902"/>
        <w:jc w:val="both"/>
        <w:rPr>
          <w:sz w:val="28"/>
          <w:szCs w:val="28"/>
        </w:rPr>
      </w:pPr>
      <w:r w:rsidRPr="005908DF">
        <w:rPr>
          <w:sz w:val="28"/>
          <w:szCs w:val="28"/>
        </w:rPr>
        <w:t>3</w:t>
      </w:r>
      <w:r w:rsidR="00E24F11" w:rsidRPr="005908DF">
        <w:rPr>
          <w:sz w:val="28"/>
          <w:szCs w:val="28"/>
        </w:rPr>
        <w:t xml:space="preserve">. Контрольно-оценочные материалы. </w:t>
      </w:r>
      <w:r w:rsidR="00970376" w:rsidRPr="005908DF">
        <w:rPr>
          <w:sz w:val="28"/>
          <w:szCs w:val="28"/>
        </w:rPr>
        <w:t xml:space="preserve">          </w:t>
      </w:r>
    </w:p>
    <w:p w:rsidR="00E24F11" w:rsidRPr="005908DF" w:rsidRDefault="005A187F" w:rsidP="005908DF">
      <w:pPr>
        <w:spacing w:line="360" w:lineRule="auto"/>
        <w:ind w:firstLine="902"/>
        <w:jc w:val="both"/>
        <w:rPr>
          <w:sz w:val="28"/>
          <w:szCs w:val="28"/>
        </w:rPr>
      </w:pPr>
      <w:r w:rsidRPr="005908DF">
        <w:rPr>
          <w:sz w:val="28"/>
          <w:szCs w:val="28"/>
        </w:rPr>
        <w:t>3</w:t>
      </w:r>
      <w:r w:rsidR="00E24F11" w:rsidRPr="005908DF">
        <w:rPr>
          <w:sz w:val="28"/>
          <w:szCs w:val="28"/>
        </w:rPr>
        <w:t>.1. Текущий контроль.</w:t>
      </w:r>
      <w:r w:rsidR="00970376" w:rsidRPr="005908DF">
        <w:rPr>
          <w:sz w:val="28"/>
          <w:szCs w:val="28"/>
        </w:rPr>
        <w:t xml:space="preserve">                                                                        </w:t>
      </w:r>
    </w:p>
    <w:p w:rsidR="009C0E8A" w:rsidRPr="005908DF" w:rsidRDefault="005A187F" w:rsidP="005908DF">
      <w:pPr>
        <w:spacing w:line="360" w:lineRule="auto"/>
        <w:ind w:firstLine="902"/>
        <w:jc w:val="both"/>
        <w:rPr>
          <w:sz w:val="28"/>
          <w:szCs w:val="28"/>
        </w:rPr>
      </w:pPr>
      <w:r w:rsidRPr="005908DF">
        <w:rPr>
          <w:sz w:val="28"/>
          <w:szCs w:val="28"/>
        </w:rPr>
        <w:t>3</w:t>
      </w:r>
      <w:r w:rsidR="00E24F11" w:rsidRPr="005908DF">
        <w:rPr>
          <w:sz w:val="28"/>
          <w:szCs w:val="28"/>
        </w:rPr>
        <w:t>.2. Промежуточная аттестация.</w:t>
      </w:r>
      <w:r w:rsidR="00970376" w:rsidRPr="005908DF">
        <w:rPr>
          <w:sz w:val="28"/>
          <w:szCs w:val="28"/>
        </w:rPr>
        <w:t xml:space="preserve">                                                         </w:t>
      </w:r>
    </w:p>
    <w:p w:rsidR="00853630" w:rsidRPr="005908DF" w:rsidRDefault="00853630" w:rsidP="005908DF">
      <w:pPr>
        <w:spacing w:line="360" w:lineRule="auto"/>
        <w:ind w:firstLine="900"/>
        <w:jc w:val="both"/>
        <w:rPr>
          <w:sz w:val="28"/>
          <w:szCs w:val="28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A14B87" w:rsidRDefault="00A14B8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0B2127" w:rsidRDefault="000B212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0B2127" w:rsidRDefault="000B212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0B2127" w:rsidRDefault="000B212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0B2127" w:rsidRDefault="000B212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0B2127" w:rsidRDefault="000B212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A14B87" w:rsidRDefault="00A14B8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5908DF" w:rsidRDefault="005908DF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E24F11" w:rsidRPr="00853630" w:rsidRDefault="00E24F11" w:rsidP="00853630">
      <w:pPr>
        <w:pStyle w:val="a5"/>
        <w:numPr>
          <w:ilvl w:val="0"/>
          <w:numId w:val="17"/>
        </w:numPr>
        <w:jc w:val="center"/>
        <w:rPr>
          <w:rFonts w:ascii="Times New Roman" w:hAnsi="Times New Roman"/>
          <w:b/>
          <w:caps/>
          <w:sz w:val="28"/>
          <w:szCs w:val="28"/>
        </w:rPr>
      </w:pPr>
      <w:r w:rsidRPr="00853630">
        <w:rPr>
          <w:rFonts w:ascii="Times New Roman" w:hAnsi="Times New Roman"/>
          <w:b/>
          <w:caps/>
          <w:sz w:val="28"/>
          <w:szCs w:val="28"/>
        </w:rPr>
        <w:lastRenderedPageBreak/>
        <w:t>Общие положения</w:t>
      </w:r>
    </w:p>
    <w:p w:rsidR="000B2127" w:rsidRPr="000B2127" w:rsidRDefault="000B2127" w:rsidP="000B2127">
      <w:pPr>
        <w:ind w:left="-142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Комплект контрольно-оценочных материалов разработан на основе:</w:t>
      </w:r>
    </w:p>
    <w:p w:rsidR="000B2127" w:rsidRPr="000B2127" w:rsidRDefault="000B2127" w:rsidP="000B2127">
      <w:pPr>
        <w:ind w:left="-142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 - 1</w:t>
      </w:r>
      <w:bookmarkStart w:id="0" w:name="_Hlk96020029"/>
      <w:r w:rsidRPr="000B2127">
        <w:rPr>
          <w:sz w:val="26"/>
          <w:szCs w:val="26"/>
        </w:rPr>
        <w:t>5.01.05. Сварщик (ручной и частично механизированной сварки (наплавки)</w:t>
      </w:r>
      <w:bookmarkEnd w:id="0"/>
      <w:r w:rsidRPr="000B2127">
        <w:rPr>
          <w:sz w:val="26"/>
          <w:szCs w:val="26"/>
        </w:rPr>
        <w:t>;</w:t>
      </w:r>
    </w:p>
    <w:p w:rsidR="000B2127" w:rsidRPr="000B2127" w:rsidRDefault="000B2127" w:rsidP="000B2127">
      <w:pPr>
        <w:ind w:left="-142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- основной профессиональной образовательной программы по профессии - 15.01.05. Сварщик (ручной и частично механизированной сварки (наплавки);</w:t>
      </w:r>
    </w:p>
    <w:p w:rsidR="000B2127" w:rsidRPr="000B2127" w:rsidRDefault="000B2127" w:rsidP="000B2127">
      <w:pPr>
        <w:ind w:left="-142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- рабочей программы ОП.0</w:t>
      </w:r>
      <w:r>
        <w:rPr>
          <w:sz w:val="26"/>
          <w:szCs w:val="26"/>
        </w:rPr>
        <w:t>7</w:t>
      </w:r>
      <w:r w:rsidRPr="000B2127">
        <w:rPr>
          <w:sz w:val="26"/>
          <w:szCs w:val="26"/>
        </w:rPr>
        <w:t xml:space="preserve"> «</w:t>
      </w:r>
      <w:r>
        <w:rPr>
          <w:rFonts w:eastAsia="+mj-ea"/>
          <w:bCs/>
          <w:sz w:val="24"/>
          <w:szCs w:val="24"/>
        </w:rPr>
        <w:t>Охрана труда</w:t>
      </w:r>
      <w:r w:rsidRPr="000B2127">
        <w:rPr>
          <w:sz w:val="26"/>
          <w:szCs w:val="26"/>
        </w:rPr>
        <w:t>»;</w:t>
      </w:r>
    </w:p>
    <w:p w:rsidR="000B2127" w:rsidRPr="000B2127" w:rsidRDefault="000B2127" w:rsidP="000B2127">
      <w:pPr>
        <w:ind w:left="-142"/>
        <w:jc w:val="both"/>
        <w:rPr>
          <w:sz w:val="26"/>
          <w:szCs w:val="26"/>
          <w:lang w:bidi="ru-RU"/>
        </w:rPr>
      </w:pPr>
      <w:r w:rsidRPr="000B2127">
        <w:rPr>
          <w:sz w:val="26"/>
          <w:szCs w:val="26"/>
        </w:rPr>
        <w:t xml:space="preserve">- </w:t>
      </w:r>
      <w:r w:rsidRPr="000B2127">
        <w:rPr>
          <w:sz w:val="26"/>
          <w:szCs w:val="26"/>
          <w:lang w:bidi="ru-RU"/>
        </w:rPr>
        <w:t>рабочей программы воспитания</w:t>
      </w:r>
      <w:r w:rsidRPr="000B2127">
        <w:rPr>
          <w:rFonts w:eastAsia="Impact"/>
          <w:iCs/>
          <w:sz w:val="26"/>
          <w:szCs w:val="26"/>
        </w:rPr>
        <w:t xml:space="preserve"> </w:t>
      </w:r>
      <w:r w:rsidRPr="000B2127">
        <w:rPr>
          <w:sz w:val="26"/>
          <w:szCs w:val="26"/>
          <w:lang w:bidi="ru-RU"/>
        </w:rPr>
        <w:t xml:space="preserve">по профессии </w:t>
      </w:r>
      <w:r w:rsidRPr="000B2127">
        <w:rPr>
          <w:sz w:val="26"/>
          <w:szCs w:val="26"/>
        </w:rPr>
        <w:t>15.01.05. Сварщик (ручной и частично механизированной сварки (наплавки);</w:t>
      </w:r>
    </w:p>
    <w:p w:rsidR="000B2127" w:rsidRPr="000B2127" w:rsidRDefault="000B2127" w:rsidP="000B2127">
      <w:pPr>
        <w:keepNext/>
        <w:keepLines/>
        <w:suppressLineNumbers/>
        <w:suppressAutoHyphens/>
        <w:ind w:left="-142"/>
        <w:jc w:val="both"/>
        <w:rPr>
          <w:rFonts w:eastAsia="+mj-ea"/>
          <w:bCs/>
          <w:sz w:val="24"/>
          <w:szCs w:val="24"/>
        </w:rPr>
      </w:pPr>
      <w:r w:rsidRPr="000B2127">
        <w:rPr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0B2127">
        <w:rPr>
          <w:rFonts w:eastAsia="TimesNewRomanPSMT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общепрофессиональной учебной дисциплины </w:t>
      </w:r>
      <w:r w:rsidRPr="000B2127">
        <w:rPr>
          <w:bCs/>
          <w:sz w:val="26"/>
          <w:szCs w:val="26"/>
        </w:rPr>
        <w:t>ОП.0</w:t>
      </w:r>
      <w:r>
        <w:rPr>
          <w:bCs/>
          <w:sz w:val="26"/>
          <w:szCs w:val="26"/>
        </w:rPr>
        <w:t>7</w:t>
      </w:r>
      <w:r w:rsidRPr="000B2127">
        <w:rPr>
          <w:bCs/>
          <w:sz w:val="26"/>
          <w:szCs w:val="26"/>
        </w:rPr>
        <w:t xml:space="preserve"> </w:t>
      </w:r>
      <w:r>
        <w:rPr>
          <w:rFonts w:eastAsia="+mj-ea"/>
          <w:bCs/>
          <w:sz w:val="24"/>
          <w:szCs w:val="24"/>
        </w:rPr>
        <w:t>Охрана труда</w:t>
      </w:r>
      <w:r w:rsidRPr="000B2127">
        <w:rPr>
          <w:rFonts w:eastAsia="+mj-ea"/>
          <w:bCs/>
          <w:sz w:val="24"/>
          <w:szCs w:val="24"/>
        </w:rPr>
        <w:t>.</w:t>
      </w:r>
    </w:p>
    <w:p w:rsidR="000B2127" w:rsidRPr="000B2127" w:rsidRDefault="000B2127" w:rsidP="000B2127">
      <w:pPr>
        <w:keepNext/>
        <w:keepLines/>
        <w:suppressLineNumbers/>
        <w:suppressAutoHyphens/>
        <w:ind w:left="-142"/>
        <w:jc w:val="both"/>
        <w:rPr>
          <w:sz w:val="24"/>
          <w:szCs w:val="24"/>
        </w:rPr>
      </w:pPr>
      <w:r w:rsidRPr="000B2127">
        <w:rPr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</w:p>
    <w:p w:rsidR="000B2127" w:rsidRPr="000B2127" w:rsidRDefault="000B2127" w:rsidP="000B2127">
      <w:pPr>
        <w:ind w:left="-142"/>
        <w:jc w:val="both"/>
        <w:rPr>
          <w:b/>
          <w:sz w:val="24"/>
          <w:szCs w:val="24"/>
        </w:rPr>
      </w:pPr>
    </w:p>
    <w:p w:rsidR="000B2127" w:rsidRPr="000B2127" w:rsidRDefault="000B2127" w:rsidP="000B2127">
      <w:pPr>
        <w:shd w:val="clear" w:color="auto" w:fill="FFFFFF"/>
        <w:tabs>
          <w:tab w:val="left" w:pos="4820"/>
        </w:tabs>
        <w:ind w:left="-142"/>
        <w:jc w:val="center"/>
        <w:rPr>
          <w:b/>
          <w:caps/>
          <w:sz w:val="26"/>
          <w:szCs w:val="26"/>
        </w:rPr>
      </w:pPr>
      <w:r w:rsidRPr="000B2127">
        <w:rPr>
          <w:b/>
          <w:caps/>
          <w:sz w:val="24"/>
          <w:szCs w:val="24"/>
        </w:rPr>
        <w:t>2</w:t>
      </w:r>
      <w:r w:rsidRPr="000B2127">
        <w:rPr>
          <w:b/>
          <w:caps/>
          <w:sz w:val="26"/>
          <w:szCs w:val="26"/>
        </w:rPr>
        <w:t>. Показатели оценки результатов освоения дисциплины, формы и методы контроля и оценки</w:t>
      </w:r>
    </w:p>
    <w:p w:rsidR="000B2127" w:rsidRPr="000B2127" w:rsidRDefault="000B2127" w:rsidP="000B2127">
      <w:pPr>
        <w:ind w:left="-142" w:right="61"/>
        <w:jc w:val="both"/>
        <w:rPr>
          <w:b/>
          <w:sz w:val="26"/>
          <w:szCs w:val="26"/>
        </w:rPr>
      </w:pPr>
      <w:r w:rsidRPr="000B2127">
        <w:rPr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E24F11" w:rsidRDefault="00E24F11" w:rsidP="00E24F11">
      <w:pPr>
        <w:shd w:val="clear" w:color="auto" w:fill="FFFFFF"/>
        <w:spacing w:line="360" w:lineRule="auto"/>
        <w:ind w:firstLine="900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>Таблица 1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2"/>
        <w:gridCol w:w="3544"/>
      </w:tblGrid>
      <w:tr w:rsidR="005A187F" w:rsidRPr="000B2127" w:rsidTr="00293617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7F" w:rsidRPr="000B2127" w:rsidRDefault="005A187F" w:rsidP="005A187F">
            <w:pPr>
              <w:pStyle w:val="a3"/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0B2127">
              <w:rPr>
                <w:bCs/>
                <w:sz w:val="26"/>
                <w:szCs w:val="26"/>
                <w:lang w:eastAsia="en-US"/>
              </w:rPr>
              <w:t>Результаты</w:t>
            </w:r>
          </w:p>
          <w:p w:rsidR="005A187F" w:rsidRPr="000B2127" w:rsidRDefault="005A187F" w:rsidP="005A187F">
            <w:pPr>
              <w:pStyle w:val="a3"/>
              <w:spacing w:line="276" w:lineRule="auto"/>
              <w:ind w:firstLine="18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0B2127">
              <w:rPr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7F" w:rsidRPr="000B2127" w:rsidRDefault="005A187F">
            <w:pPr>
              <w:pStyle w:val="a3"/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5A187F" w:rsidRPr="000B2127" w:rsidTr="00293617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ab/>
              <w:t>Знания</w:t>
            </w:r>
          </w:p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 xml:space="preserve">виды инструктажей, ответственность за нарушение техники безопасности; знать установленную звуковую и световую сигнализацию; </w:t>
            </w:r>
          </w:p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знать инструкцию по охране труда своей квалификации, установленные режимы труда и отдыха;</w:t>
            </w:r>
          </w:p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 xml:space="preserve">правила личной гигиены; </w:t>
            </w:r>
          </w:p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терминологию, нормативную документацию, структуру контроля и управления охраны труда;</w:t>
            </w:r>
          </w:p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средства индивидуальной защиты от</w:t>
            </w:r>
            <w:r w:rsidR="00A32BE5" w:rsidRPr="000B2127">
              <w:rPr>
                <w:sz w:val="26"/>
                <w:szCs w:val="26"/>
                <w:lang w:eastAsia="en-US"/>
              </w:rPr>
              <w:t xml:space="preserve"> вредных производственных факто</w:t>
            </w:r>
            <w:r w:rsidRPr="000B2127">
              <w:rPr>
                <w:sz w:val="26"/>
                <w:szCs w:val="26"/>
                <w:lang w:eastAsia="en-US"/>
              </w:rPr>
              <w:t xml:space="preserve">ров; </w:t>
            </w:r>
          </w:p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 xml:space="preserve">правила электробезопасности и пожарной безопасности; нормы подъема и переноски грузов вручную; </w:t>
            </w:r>
          </w:p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меры безопасности труда при электро</w:t>
            </w:r>
            <w:r w:rsidR="00421EFA" w:rsidRPr="000B2127">
              <w:rPr>
                <w:sz w:val="26"/>
                <w:szCs w:val="26"/>
                <w:lang w:eastAsia="en-US"/>
              </w:rPr>
              <w:t>сварочных работах; факторы, ока</w:t>
            </w:r>
            <w:r w:rsidRPr="000B2127">
              <w:rPr>
                <w:sz w:val="26"/>
                <w:szCs w:val="26"/>
                <w:lang w:eastAsia="en-US"/>
              </w:rPr>
              <w:t xml:space="preserve">зывающие вредное воздействие на окружающую среду; </w:t>
            </w:r>
          </w:p>
          <w:p w:rsidR="005A187F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ответственность за загрязнение окружающей среды;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187F" w:rsidRPr="000B2127" w:rsidRDefault="0085363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тестовые задания, устный опрос, домашняя работа; зачет</w:t>
            </w:r>
          </w:p>
        </w:tc>
      </w:tr>
      <w:tr w:rsidR="00853630" w:rsidRPr="000B2127" w:rsidTr="00051135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0" w:rsidRPr="000B2127" w:rsidRDefault="00853630" w:rsidP="0085363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Умения:</w:t>
            </w:r>
          </w:p>
          <w:p w:rsidR="00853630" w:rsidRPr="000B2127" w:rsidRDefault="00853630" w:rsidP="0085363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пользоваться спецодеждой, спецо</w:t>
            </w:r>
            <w:r w:rsidR="00421EFA" w:rsidRPr="000B2127">
              <w:rPr>
                <w:sz w:val="26"/>
                <w:szCs w:val="26"/>
                <w:lang w:eastAsia="en-US"/>
              </w:rPr>
              <w:t>бувью и предохранительными сред</w:t>
            </w:r>
            <w:r w:rsidRPr="000B2127">
              <w:rPr>
                <w:sz w:val="26"/>
                <w:szCs w:val="26"/>
                <w:lang w:eastAsia="en-US"/>
              </w:rPr>
              <w:t xml:space="preserve">ствами и приспособлениями; </w:t>
            </w:r>
          </w:p>
          <w:p w:rsidR="00853630" w:rsidRPr="000B2127" w:rsidRDefault="00853630" w:rsidP="0085363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 xml:space="preserve">пользоваться инвентарными ограждениями, </w:t>
            </w:r>
            <w:r w:rsidR="00421EFA" w:rsidRPr="000B2127">
              <w:rPr>
                <w:sz w:val="26"/>
                <w:szCs w:val="26"/>
                <w:lang w:eastAsia="en-US"/>
              </w:rPr>
              <w:lastRenderedPageBreak/>
              <w:t>защитными и предохрани</w:t>
            </w:r>
            <w:r w:rsidRPr="000B2127">
              <w:rPr>
                <w:sz w:val="26"/>
                <w:szCs w:val="26"/>
                <w:lang w:eastAsia="en-US"/>
              </w:rPr>
              <w:t xml:space="preserve">тельными устройствами, приспособлениями; </w:t>
            </w:r>
          </w:p>
          <w:p w:rsidR="00853630" w:rsidRPr="000B2127" w:rsidRDefault="00853630" w:rsidP="0085363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пользоваться индивидуальными предохранительными средства</w:t>
            </w:r>
            <w:r w:rsidR="00421EFA" w:rsidRPr="000B2127">
              <w:rPr>
                <w:sz w:val="26"/>
                <w:szCs w:val="26"/>
                <w:lang w:eastAsia="en-US"/>
              </w:rPr>
              <w:t>ми; рас</w:t>
            </w:r>
            <w:r w:rsidRPr="000B2127">
              <w:rPr>
                <w:sz w:val="26"/>
                <w:szCs w:val="26"/>
                <w:lang w:eastAsia="en-US"/>
              </w:rPr>
              <w:t xml:space="preserve">полагать необходимые для работы инструменты и приспособления, а также материалы и конструкции в удобном и безопасном месте; </w:t>
            </w:r>
          </w:p>
          <w:p w:rsidR="00853630" w:rsidRPr="000B2127" w:rsidRDefault="00853630" w:rsidP="0085363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отличать понятия «производственная травма» и «производственный травматизм», «профессиональное заболевание» и «профессиона</w:t>
            </w:r>
            <w:r w:rsidR="00421EFA" w:rsidRPr="000B2127">
              <w:rPr>
                <w:sz w:val="26"/>
                <w:szCs w:val="26"/>
                <w:lang w:eastAsia="en-US"/>
              </w:rPr>
              <w:t>льная забо</w:t>
            </w:r>
            <w:r w:rsidRPr="000B2127">
              <w:rPr>
                <w:sz w:val="26"/>
                <w:szCs w:val="26"/>
                <w:lang w:eastAsia="en-US"/>
              </w:rPr>
              <w:t xml:space="preserve">леваемость»; </w:t>
            </w:r>
          </w:p>
          <w:p w:rsidR="00853630" w:rsidRPr="000B2127" w:rsidRDefault="00853630" w:rsidP="0085363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пользоваться огнетушителями и другими средствами пожаротушения; оказывать первую доврачебную медицинскую помощь</w:t>
            </w:r>
          </w:p>
        </w:tc>
        <w:tc>
          <w:tcPr>
            <w:tcW w:w="3544" w:type="dxa"/>
          </w:tcPr>
          <w:p w:rsidR="00853630" w:rsidRPr="000B2127" w:rsidRDefault="00853630" w:rsidP="00853630">
            <w:pPr>
              <w:rPr>
                <w:bCs/>
                <w:sz w:val="26"/>
                <w:szCs w:val="26"/>
              </w:rPr>
            </w:pPr>
            <w:r w:rsidRPr="000B2127">
              <w:rPr>
                <w:bCs/>
                <w:sz w:val="26"/>
                <w:szCs w:val="26"/>
              </w:rPr>
              <w:lastRenderedPageBreak/>
              <w:t>- наблюдение,</w:t>
            </w:r>
          </w:p>
          <w:p w:rsidR="00853630" w:rsidRPr="000B2127" w:rsidRDefault="00853630" w:rsidP="00853630">
            <w:pPr>
              <w:rPr>
                <w:b/>
                <w:sz w:val="26"/>
                <w:szCs w:val="26"/>
              </w:rPr>
            </w:pPr>
            <w:r w:rsidRPr="000B2127">
              <w:rPr>
                <w:bCs/>
                <w:sz w:val="26"/>
                <w:szCs w:val="26"/>
              </w:rPr>
              <w:t>- оценка выполнения практического задания</w:t>
            </w:r>
          </w:p>
        </w:tc>
      </w:tr>
    </w:tbl>
    <w:p w:rsidR="00C25A02" w:rsidRPr="000B2127" w:rsidRDefault="00C25A02" w:rsidP="00C25A02">
      <w:pPr>
        <w:pStyle w:val="ae"/>
        <w:widowControl w:val="0"/>
        <w:tabs>
          <w:tab w:val="left" w:pos="0"/>
          <w:tab w:val="left" w:pos="426"/>
        </w:tabs>
        <w:ind w:left="-142" w:firstLine="568"/>
        <w:jc w:val="both"/>
        <w:rPr>
          <w:rStyle w:val="FontStyle47"/>
          <w:rFonts w:cs="Times New Roman"/>
          <w:b w:val="0"/>
          <w:sz w:val="26"/>
          <w:szCs w:val="26"/>
          <w:lang w:eastAsia="ru-RU"/>
        </w:rPr>
      </w:pPr>
      <w:r w:rsidRPr="000B2127">
        <w:rPr>
          <w:rStyle w:val="FontStyle47"/>
          <w:rFonts w:cs="Times New Roman"/>
          <w:b w:val="0"/>
          <w:sz w:val="26"/>
          <w:szCs w:val="26"/>
          <w:u w:val="single"/>
          <w:lang w:eastAsia="ru-RU"/>
        </w:rPr>
        <w:lastRenderedPageBreak/>
        <w:t>общие компетенции:</w:t>
      </w:r>
    </w:p>
    <w:p w:rsidR="005908DF" w:rsidRPr="005908DF" w:rsidRDefault="005908DF" w:rsidP="005908DF">
      <w:pPr>
        <w:spacing w:after="56" w:line="235" w:lineRule="auto"/>
        <w:ind w:left="270" w:hanging="10"/>
        <w:jc w:val="both"/>
        <w:rPr>
          <w:color w:val="000000"/>
          <w:sz w:val="26"/>
          <w:szCs w:val="22"/>
        </w:rPr>
      </w:pPr>
      <w:r w:rsidRPr="005908DF">
        <w:rPr>
          <w:color w:val="000000"/>
          <w:sz w:val="26"/>
          <w:szCs w:val="22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5908DF" w:rsidRPr="005908DF" w:rsidRDefault="005908DF" w:rsidP="005908DF">
      <w:pPr>
        <w:spacing w:after="56" w:line="235" w:lineRule="auto"/>
        <w:ind w:left="270" w:hanging="10"/>
        <w:jc w:val="both"/>
        <w:rPr>
          <w:color w:val="000000"/>
          <w:sz w:val="26"/>
          <w:szCs w:val="22"/>
        </w:rPr>
      </w:pPr>
      <w:r w:rsidRPr="005908DF">
        <w:rPr>
          <w:color w:val="000000"/>
          <w:sz w:val="26"/>
          <w:szCs w:val="22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5908DF" w:rsidRPr="005908DF" w:rsidRDefault="005908DF" w:rsidP="005908DF">
      <w:pPr>
        <w:spacing w:after="56" w:line="235" w:lineRule="auto"/>
        <w:ind w:left="270" w:hanging="10"/>
        <w:jc w:val="both"/>
        <w:rPr>
          <w:color w:val="000000"/>
          <w:sz w:val="26"/>
          <w:szCs w:val="22"/>
        </w:rPr>
      </w:pPr>
      <w:r w:rsidRPr="005908DF">
        <w:rPr>
          <w:color w:val="000000"/>
          <w:sz w:val="26"/>
          <w:szCs w:val="22"/>
        </w:rPr>
        <w:t xml:space="preserve"> ОК 04. Эффективно взаимодействовать и работать в коллективе и команде;</w:t>
      </w:r>
    </w:p>
    <w:p w:rsidR="005908DF" w:rsidRPr="005908DF" w:rsidRDefault="005908DF" w:rsidP="005908DF">
      <w:pPr>
        <w:spacing w:after="56" w:line="235" w:lineRule="auto"/>
        <w:ind w:left="270" w:hanging="10"/>
        <w:jc w:val="both"/>
        <w:rPr>
          <w:color w:val="000000"/>
          <w:sz w:val="26"/>
          <w:szCs w:val="22"/>
        </w:rPr>
      </w:pPr>
      <w:r w:rsidRPr="005908DF">
        <w:rPr>
          <w:color w:val="000000"/>
          <w:sz w:val="26"/>
          <w:szCs w:val="22"/>
        </w:rPr>
        <w:t xml:space="preserve"> 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5908DF" w:rsidRDefault="005908DF" w:rsidP="00C25A02">
      <w:pPr>
        <w:pStyle w:val="ae"/>
        <w:widowControl w:val="0"/>
        <w:tabs>
          <w:tab w:val="left" w:pos="0"/>
          <w:tab w:val="left" w:pos="426"/>
        </w:tabs>
        <w:ind w:left="-142" w:firstLine="568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25A02" w:rsidRPr="000B2127" w:rsidRDefault="00C25A02" w:rsidP="00C25A02">
      <w:pPr>
        <w:pStyle w:val="ae"/>
        <w:widowControl w:val="0"/>
        <w:tabs>
          <w:tab w:val="left" w:pos="0"/>
          <w:tab w:val="left" w:pos="426"/>
        </w:tabs>
        <w:ind w:left="-142" w:firstLine="568"/>
        <w:jc w:val="both"/>
        <w:rPr>
          <w:rStyle w:val="210pt"/>
          <w:sz w:val="26"/>
          <w:szCs w:val="26"/>
          <w:u w:val="single"/>
        </w:rPr>
      </w:pPr>
      <w:r w:rsidRPr="000B2127">
        <w:rPr>
          <w:rFonts w:ascii="Times New Roman" w:hAnsi="Times New Roman" w:cs="Times New Roman"/>
          <w:bCs/>
          <w:sz w:val="26"/>
          <w:szCs w:val="26"/>
        </w:rPr>
        <w:t xml:space="preserve"> Выпускник, освоивший программу ОП.07 «Охрана труда», должен обладать личностными результатами в соответствии с рабочей программой воспитания по профессии </w:t>
      </w:r>
      <w:r w:rsidRPr="000B21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программы подготовки квалифицированных рабочих и служащих </w:t>
      </w:r>
      <w:r w:rsidRPr="000B2127">
        <w:rPr>
          <w:rFonts w:ascii="Times New Roman" w:hAnsi="Times New Roman" w:cs="Times New Roman"/>
          <w:color w:val="000000"/>
          <w:sz w:val="26"/>
          <w:szCs w:val="26"/>
        </w:rPr>
        <w:t>15.01.05 Сварщик (ручной и частично механизированной сварки (наплавки):</w:t>
      </w:r>
    </w:p>
    <w:p w:rsidR="00C25A02" w:rsidRPr="000B2127" w:rsidRDefault="00C25A02" w:rsidP="00C25A0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0B2127">
        <w:rPr>
          <w:sz w:val="26"/>
          <w:szCs w:val="26"/>
        </w:rPr>
        <w:t xml:space="preserve">ЛР 6 Соблюдающий нормы правопорядка, следующий идеалам гражданского общества, обеспечения безопасности, прав и свобод граждан России. Демонстрирующий неприятие и предупреждающий социально опасное поведение окружающих.6, </w:t>
      </w:r>
    </w:p>
    <w:p w:rsidR="00C25A02" w:rsidRPr="000B2127" w:rsidRDefault="00C25A02" w:rsidP="00C25A0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0B2127">
        <w:rPr>
          <w:sz w:val="26"/>
          <w:szCs w:val="26"/>
        </w:rPr>
        <w:t xml:space="preserve"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жизнестойкость, </w:t>
      </w:r>
    </w:p>
    <w:p w:rsidR="00C25A02" w:rsidRPr="000B2127" w:rsidRDefault="00C25A02" w:rsidP="00C25A0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0B2127">
        <w:rPr>
          <w:sz w:val="26"/>
          <w:szCs w:val="26"/>
        </w:rPr>
        <w:t xml:space="preserve">ЛР12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отношений, </w:t>
      </w:r>
    </w:p>
    <w:p w:rsidR="00C25A02" w:rsidRPr="000B2127" w:rsidRDefault="00C25A02" w:rsidP="0002523C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0B2127">
        <w:rPr>
          <w:sz w:val="26"/>
          <w:szCs w:val="26"/>
        </w:rPr>
        <w:lastRenderedPageBreak/>
        <w:t>ЛР15 Способный при взаимодействии с другими людьми достигать поставленных целей, стремящийся к формированию в металлообрабатывающей отрасли личностного роста                как профессионала.</w:t>
      </w:r>
    </w:p>
    <w:p w:rsidR="000B2127" w:rsidRDefault="000B2127" w:rsidP="00E24F11">
      <w:pPr>
        <w:spacing w:line="360" w:lineRule="auto"/>
        <w:jc w:val="center"/>
        <w:rPr>
          <w:b/>
          <w:caps/>
          <w:sz w:val="28"/>
          <w:szCs w:val="28"/>
        </w:rPr>
      </w:pPr>
    </w:p>
    <w:p w:rsidR="00E24F11" w:rsidRPr="000B2127" w:rsidRDefault="005A187F" w:rsidP="00E24F11">
      <w:pPr>
        <w:spacing w:line="360" w:lineRule="auto"/>
        <w:jc w:val="center"/>
        <w:rPr>
          <w:b/>
          <w:caps/>
          <w:sz w:val="26"/>
          <w:szCs w:val="26"/>
        </w:rPr>
      </w:pPr>
      <w:r w:rsidRPr="000B2127">
        <w:rPr>
          <w:b/>
          <w:caps/>
          <w:sz w:val="26"/>
          <w:szCs w:val="26"/>
        </w:rPr>
        <w:t>3</w:t>
      </w:r>
      <w:r w:rsidR="00E24F11" w:rsidRPr="000B2127">
        <w:rPr>
          <w:b/>
          <w:caps/>
          <w:sz w:val="26"/>
          <w:szCs w:val="26"/>
        </w:rPr>
        <w:t>. Контрольно-оценочные материалы</w:t>
      </w:r>
    </w:p>
    <w:p w:rsidR="00E24F11" w:rsidRPr="000B2127" w:rsidRDefault="005A187F" w:rsidP="00E24F11">
      <w:pPr>
        <w:spacing w:line="360" w:lineRule="auto"/>
        <w:jc w:val="center"/>
        <w:rPr>
          <w:b/>
          <w:sz w:val="26"/>
          <w:szCs w:val="26"/>
        </w:rPr>
      </w:pPr>
      <w:r w:rsidRPr="000B2127">
        <w:rPr>
          <w:b/>
          <w:sz w:val="26"/>
          <w:szCs w:val="26"/>
        </w:rPr>
        <w:t>3</w:t>
      </w:r>
      <w:r w:rsidR="00E24F11" w:rsidRPr="000B2127">
        <w:rPr>
          <w:b/>
          <w:sz w:val="26"/>
          <w:szCs w:val="26"/>
        </w:rPr>
        <w:t>.1. Текущий контроль</w:t>
      </w:r>
    </w:p>
    <w:p w:rsidR="00E24F11" w:rsidRPr="000B2127" w:rsidRDefault="005A187F" w:rsidP="000B2127">
      <w:pPr>
        <w:ind w:firstLine="851"/>
        <w:jc w:val="center"/>
        <w:rPr>
          <w:b/>
          <w:sz w:val="26"/>
          <w:szCs w:val="26"/>
        </w:rPr>
      </w:pPr>
      <w:r w:rsidRPr="000B2127">
        <w:rPr>
          <w:b/>
          <w:sz w:val="26"/>
          <w:szCs w:val="26"/>
        </w:rPr>
        <w:t>3</w:t>
      </w:r>
      <w:r w:rsidR="00E24F11" w:rsidRPr="000B2127">
        <w:rPr>
          <w:b/>
          <w:sz w:val="26"/>
          <w:szCs w:val="26"/>
        </w:rPr>
        <w:t xml:space="preserve">.1.1.Банк тестовых заданий по темам </w:t>
      </w:r>
      <w:r w:rsidRPr="000B2127">
        <w:rPr>
          <w:b/>
          <w:sz w:val="26"/>
          <w:szCs w:val="26"/>
        </w:rPr>
        <w:t>дисциплины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val="en-US" w:eastAsia="en-US"/>
        </w:rPr>
        <w:t>I</w:t>
      </w:r>
      <w:r w:rsidRPr="000B2127">
        <w:rPr>
          <w:rFonts w:eastAsia="Calibri"/>
          <w:sz w:val="26"/>
          <w:szCs w:val="26"/>
          <w:lang w:eastAsia="en-US"/>
        </w:rPr>
        <w:t xml:space="preserve">. Тест по теме «Условия труда, причины травматизма» 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Выполнить тест: внимательно прочитать вопрос, из предложенных вариантов ответов, выбрать верный (один или несколько), результат занести в таблицу 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927"/>
        <w:gridCol w:w="315"/>
        <w:gridCol w:w="315"/>
        <w:gridCol w:w="315"/>
        <w:gridCol w:w="315"/>
        <w:gridCol w:w="315"/>
        <w:gridCol w:w="315"/>
        <w:gridCol w:w="316"/>
        <w:gridCol w:w="316"/>
        <w:gridCol w:w="3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16571E" w:rsidRPr="000B2127" w:rsidTr="00D71B05">
        <w:tc>
          <w:tcPr>
            <w:tcW w:w="466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№</w:t>
            </w:r>
          </w:p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вопроса</w:t>
            </w: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3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22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24</w:t>
            </w:r>
          </w:p>
        </w:tc>
        <w:tc>
          <w:tcPr>
            <w:tcW w:w="174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25</w:t>
            </w:r>
          </w:p>
        </w:tc>
      </w:tr>
      <w:tr w:rsidR="0016571E" w:rsidRPr="000B2127" w:rsidTr="00D71B05">
        <w:tc>
          <w:tcPr>
            <w:tcW w:w="466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Вариант ответа</w:t>
            </w: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3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74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1. Источник возникновения физических негативных факторов 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 шум;                                           б)  запыленность рабочей зоны ;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в)  физические перегрузки;          г)  умственное перенапряжение 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2  Для расследования несчастного случая на производстве создаётся комиссию в составе не менее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а)  2 человек;    б)  3 человек;   в)  4 человек;    г)  8 человек.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3. Кем осуществляется  расследование несчастных случаев на производстве?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а)  комиссией, назначенной руководителем предприятия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б)  отделом охраны труда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в)  инспектором госгорпромнадзора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г)  профсоюзным комитетом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д)  отделом внутренних дел 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4. В какие сроки  комиссией составляется  акт по расследованию несчастного случая?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а)  трое суток ;          б)  одни сутки;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в)  после окончания расследования;    г)  определяет руководитель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5. Средства защиты от опасных факторов: ограждения. предупредительная сигнализация, блокировочные устройства, защитные экраны, ограничители и предохранители называются: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а)  обязательными;                     б)  индивидуальными;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в)  основными;                            г)  коллективные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6. Непредвиденное событие, неожиданное стечение обстоятельств, повлёкшее телесное повреждение или смерть: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а)  профессиональное заболевание;            б)  производственная травма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в)  несчастный случай ;                                г)  профессиональный риск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7. Средства защиты бывают: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а)   индивидуальные;  б)   групповые;  в)   разовые;   г)  коллективные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8. Виды освещения на производстве 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а)   искусственное;     б)   производственное;    в)   промышленное ;   г)   электрическое </w:t>
      </w:r>
    </w:p>
    <w:p w:rsidR="0016571E" w:rsidRPr="000B2127" w:rsidRDefault="0016571E" w:rsidP="0016571E">
      <w:pPr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>9.Нахождение вредных веществ в воздухе рабочей зоны ограничивается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предельно допустимыми сбросами (ПДС);        б) предельно допустимыми выбросами (ПДВ);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в) предельно допустимыми уровнями (ПДУ);       г) предельно допустимыми концентрациями (ПДК)</w:t>
      </w:r>
    </w:p>
    <w:p w:rsidR="0016571E" w:rsidRPr="000B2127" w:rsidRDefault="0016571E" w:rsidP="0016571E">
      <w:pPr>
        <w:spacing w:line="276" w:lineRule="auto"/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 xml:space="preserve"> </w:t>
      </w:r>
      <w:r w:rsidRPr="000B2127">
        <w:rPr>
          <w:rFonts w:eastAsia="Calibri"/>
          <w:sz w:val="26"/>
          <w:szCs w:val="26"/>
          <w:u w:val="single"/>
          <w:lang w:eastAsia="en-US"/>
        </w:rPr>
        <w:t xml:space="preserve">10. </w:t>
      </w:r>
      <w:r w:rsidRPr="000B2127">
        <w:rPr>
          <w:rFonts w:eastAsia="Calibri"/>
          <w:bCs/>
          <w:sz w:val="26"/>
          <w:szCs w:val="26"/>
          <w:u w:val="single"/>
          <w:lang w:eastAsia="en-US"/>
        </w:rPr>
        <w:t>Опасный производственный фактор - это: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такой фактор, воздействие которого на работающего в определенных условиях приводит к депрессии или к внезапному резкому ухудшению настроения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б)такой фактор, воздействие которого на работающего в определенных условиях приводит к травме или другому внезапному резкому ухудшению здоровья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>11.Производственные факторы, влияющие на условия и безопасность труда, бывают следующих видов: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а) технические;                            б) санитарно-гигиенические </w:t>
      </w:r>
    </w:p>
    <w:p w:rsidR="0016571E" w:rsidRPr="000B2127" w:rsidRDefault="00970376" w:rsidP="0016571E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в) природно-климатические</w:t>
      </w:r>
      <w:r w:rsidR="0016571E" w:rsidRPr="000B2127">
        <w:rPr>
          <w:rFonts w:eastAsia="Calibri"/>
          <w:sz w:val="26"/>
          <w:szCs w:val="26"/>
          <w:lang w:eastAsia="en-US"/>
        </w:rPr>
        <w:t>;       г) психофизиологические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> 12.</w:t>
      </w:r>
      <w:r w:rsidRPr="000B2127">
        <w:rPr>
          <w:rFonts w:eastAsia="Calibri"/>
          <w:bCs/>
          <w:sz w:val="26"/>
          <w:szCs w:val="26"/>
          <w:u w:val="single"/>
          <w:lang w:eastAsia="en-US"/>
        </w:rPr>
        <w:t>Причины производственного травматизма и заболеваний бывают следующих видов: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психофизиологические;     б) санитарно-гигиенические;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В) организационные;              Г) технические</w:t>
      </w:r>
    </w:p>
    <w:p w:rsidR="0016571E" w:rsidRPr="000B2127" w:rsidRDefault="0016571E" w:rsidP="0016571E">
      <w:pPr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>13.Расследованию и учету в соответствии со статьей 227 Трудового кодекса подлежат несчастные случаи: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при исполнении работником трудовых обязанностей или выполнении какой-либо работы на личном дачном участке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б) произошедшие при исполнении работником трудовых обязанностей или выполнении какой-либо работы по поручению работодателя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в) происшедшие с работниками и другими лицами, участвующими в производственной деятельности работодателя</w:t>
      </w:r>
    </w:p>
    <w:p w:rsidR="0016571E" w:rsidRPr="000B2127" w:rsidRDefault="0016571E" w:rsidP="0016571E">
      <w:pPr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>14.Социальное страхование населения от несчастных случаев на производстве и профессиональных заболеваний в Российской Федерации является: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не обязательным;             б) желательным;                   в) обязательным</w:t>
      </w:r>
    </w:p>
    <w:p w:rsidR="0016571E" w:rsidRPr="000B2127" w:rsidRDefault="0016571E" w:rsidP="0016571E">
      <w:pPr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>15.Могут ли рядовые работники привлекаться к дисциплинарной, материальной и уголовной ответственности за нарушение Законодательства по охране труда?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не могут;        Б) могут</w:t>
      </w:r>
    </w:p>
    <w:p w:rsidR="0016571E" w:rsidRPr="000B2127" w:rsidRDefault="0016571E" w:rsidP="0016571E">
      <w:pPr>
        <w:rPr>
          <w:rFonts w:eastAsia="Calibri"/>
          <w:bCs/>
          <w:sz w:val="26"/>
          <w:szCs w:val="26"/>
          <w:lang w:eastAsia="en-US"/>
        </w:rPr>
      </w:pPr>
      <w:r w:rsidRPr="000B2127">
        <w:rPr>
          <w:rFonts w:eastAsia="Calibri"/>
          <w:bCs/>
          <w:sz w:val="26"/>
          <w:szCs w:val="26"/>
          <w:lang w:eastAsia="en-US"/>
        </w:rPr>
        <w:t xml:space="preserve">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>16.</w:t>
      </w:r>
      <w:r w:rsidRPr="000B2127">
        <w:rPr>
          <w:rFonts w:eastAsia="Calibri"/>
          <w:bCs/>
          <w:sz w:val="26"/>
          <w:szCs w:val="26"/>
          <w:u w:val="single"/>
          <w:lang w:eastAsia="en-US"/>
        </w:rPr>
        <w:t>В соответствии со статьей 220 Трудового кодекса РФ в случае не обеспечения работника по установленным нормам средствами индивидуальной защиты работодатель … требовать от работника исполнения трудовых обязанностей.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lastRenderedPageBreak/>
        <w:t>А) имеет право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Б) не имеет права</w:t>
      </w:r>
    </w:p>
    <w:p w:rsidR="0016571E" w:rsidRPr="000B2127" w:rsidRDefault="0016571E" w:rsidP="0016571E">
      <w:pPr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 xml:space="preserve"> 17 Периодичность проведения повторных инструктажей на обычных работах: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1 месяц;                             Б) 3 месяца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В) 6 месяцев;                         Г) 12 месяцев</w:t>
      </w:r>
    </w:p>
    <w:p w:rsidR="0016571E" w:rsidRPr="000B2127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  <w:r w:rsidRPr="005908DF">
        <w:rPr>
          <w:color w:val="2E2E2E"/>
          <w:sz w:val="26"/>
          <w:szCs w:val="26"/>
          <w:u w:val="single"/>
        </w:rPr>
        <w:t>18</w:t>
      </w:r>
      <w:r w:rsidRPr="005908DF">
        <w:rPr>
          <w:b/>
          <w:bCs/>
          <w:color w:val="2E2E2E"/>
          <w:sz w:val="26"/>
          <w:szCs w:val="26"/>
          <w:u w:val="single"/>
        </w:rPr>
        <w:t>. </w:t>
      </w:r>
      <w:r w:rsidRPr="005908DF">
        <w:rPr>
          <w:color w:val="2E2E2E"/>
          <w:sz w:val="26"/>
          <w:szCs w:val="26"/>
          <w:u w:val="single"/>
        </w:rPr>
        <w:t>Неслышимый человеческим ухом звук частотой свыше 18 кГц – это…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bCs/>
          <w:color w:val="2E2E2E"/>
          <w:sz w:val="26"/>
          <w:szCs w:val="26"/>
        </w:rPr>
        <w:t>А) Ультразвук; </w:t>
      </w:r>
      <w:r w:rsidRPr="005908DF">
        <w:rPr>
          <w:color w:val="2E2E2E"/>
          <w:sz w:val="26"/>
          <w:szCs w:val="26"/>
        </w:rPr>
        <w:t>                Б) Шум;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color w:val="2E2E2E"/>
          <w:sz w:val="26"/>
          <w:szCs w:val="26"/>
        </w:rPr>
        <w:t>В) Голос;                          Г) Инфразвук;                              Д) Писк;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  <w:r w:rsidRPr="005908DF">
        <w:rPr>
          <w:color w:val="2E2E2E"/>
          <w:sz w:val="26"/>
          <w:szCs w:val="26"/>
          <w:u w:val="single"/>
        </w:rPr>
        <w:t>19</w:t>
      </w:r>
      <w:r w:rsidRPr="005908DF">
        <w:rPr>
          <w:b/>
          <w:bCs/>
          <w:color w:val="2E2E2E"/>
          <w:sz w:val="26"/>
          <w:szCs w:val="26"/>
          <w:u w:val="single"/>
        </w:rPr>
        <w:t>.</w:t>
      </w:r>
      <w:r w:rsidRPr="005908DF">
        <w:rPr>
          <w:color w:val="2E2E2E"/>
          <w:sz w:val="26"/>
          <w:szCs w:val="26"/>
          <w:u w:val="single"/>
        </w:rPr>
        <w:t> Признаки по которым оценивают состояние пострадавшего от электрического тока…</w:t>
      </w:r>
    </w:p>
    <w:p w:rsidR="0016571E" w:rsidRPr="005908DF" w:rsidRDefault="0016571E" w:rsidP="005908DF">
      <w:pPr>
        <w:shd w:val="clear" w:color="auto" w:fill="FFFFFF" w:themeFill="background1"/>
        <w:tabs>
          <w:tab w:val="left" w:pos="9639"/>
        </w:tabs>
        <w:rPr>
          <w:color w:val="2E2E2E"/>
          <w:sz w:val="26"/>
          <w:szCs w:val="26"/>
        </w:rPr>
      </w:pPr>
      <w:r w:rsidRPr="005908DF">
        <w:rPr>
          <w:bCs/>
          <w:color w:val="2E2E2E"/>
          <w:sz w:val="26"/>
          <w:szCs w:val="26"/>
        </w:rPr>
        <w:t xml:space="preserve">А) Нарушение сознания, цвет кожных покровов, состояние дыхания,    пульс                                                                                                  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color w:val="2E2E2E"/>
          <w:sz w:val="26"/>
          <w:szCs w:val="26"/>
        </w:rPr>
        <w:t>Б) Перелом руки.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color w:val="2E2E2E"/>
          <w:sz w:val="26"/>
          <w:szCs w:val="26"/>
        </w:rPr>
        <w:t>В) Гематомы на ноге. Г) Громкий голос. Д) Закрытые глаза.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  <w:r w:rsidRPr="005908DF">
        <w:rPr>
          <w:color w:val="2E2E2E"/>
          <w:sz w:val="26"/>
          <w:szCs w:val="26"/>
          <w:u w:val="single"/>
        </w:rPr>
        <w:t>20</w:t>
      </w:r>
      <w:r w:rsidRPr="005908DF">
        <w:rPr>
          <w:bCs/>
          <w:color w:val="2E2E2E"/>
          <w:sz w:val="26"/>
          <w:szCs w:val="26"/>
          <w:u w:val="single"/>
        </w:rPr>
        <w:t>.</w:t>
      </w:r>
      <w:r w:rsidRPr="005908DF">
        <w:rPr>
          <w:color w:val="2E2E2E"/>
          <w:sz w:val="26"/>
          <w:szCs w:val="26"/>
          <w:u w:val="single"/>
        </w:rPr>
        <w:t> Кем оказывается первая медицинская помощь от электрического тока?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color w:val="2E2E2E"/>
          <w:sz w:val="26"/>
          <w:szCs w:val="26"/>
        </w:rPr>
        <w:t xml:space="preserve">А) Медицинскими работниками.       </w:t>
      </w:r>
      <w:r w:rsidRPr="005908DF">
        <w:rPr>
          <w:bCs/>
          <w:color w:val="2E2E2E"/>
          <w:sz w:val="26"/>
          <w:szCs w:val="26"/>
        </w:rPr>
        <w:t>Б) Людьми, оказавшимися по близости</w:t>
      </w:r>
      <w:r w:rsidRPr="005908DF">
        <w:rPr>
          <w:color w:val="2E2E2E"/>
          <w:sz w:val="26"/>
          <w:szCs w:val="26"/>
        </w:rPr>
        <w:t>                                          </w:t>
      </w:r>
      <w:r w:rsidRPr="005908DF">
        <w:rPr>
          <w:bCs/>
          <w:color w:val="2E2E2E"/>
          <w:sz w:val="26"/>
          <w:szCs w:val="26"/>
        </w:rPr>
        <w:t xml:space="preserve"> 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  <w:r w:rsidRPr="005908DF">
        <w:rPr>
          <w:color w:val="2E2E2E"/>
          <w:sz w:val="26"/>
          <w:szCs w:val="26"/>
          <w:u w:val="single"/>
        </w:rPr>
        <w:t>21</w:t>
      </w:r>
      <w:r w:rsidRPr="005908DF">
        <w:rPr>
          <w:bCs/>
          <w:color w:val="2E2E2E"/>
          <w:sz w:val="26"/>
          <w:szCs w:val="26"/>
          <w:u w:val="single"/>
        </w:rPr>
        <w:t>.</w:t>
      </w:r>
      <w:r w:rsidRPr="005908DF">
        <w:rPr>
          <w:color w:val="2E2E2E"/>
          <w:sz w:val="26"/>
          <w:szCs w:val="26"/>
          <w:u w:val="single"/>
        </w:rPr>
        <w:t> К огнегасительным веществам относятся…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bCs/>
          <w:color w:val="2E2E2E"/>
          <w:sz w:val="26"/>
          <w:szCs w:val="26"/>
        </w:rPr>
        <w:t xml:space="preserve">А) Вода, песок, огнегасительная пена,  асбест                                 </w:t>
      </w:r>
      <w:r w:rsidRPr="005908DF">
        <w:rPr>
          <w:color w:val="2E2E2E"/>
          <w:sz w:val="26"/>
          <w:szCs w:val="26"/>
        </w:rPr>
        <w:t xml:space="preserve">  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color w:val="2E2E2E"/>
          <w:sz w:val="26"/>
          <w:szCs w:val="26"/>
        </w:rPr>
        <w:t>В) Снег, лёд.           Г) Песок, земля.                    Д) Глина.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  <w:r w:rsidRPr="005908DF">
        <w:rPr>
          <w:color w:val="2E2E2E"/>
          <w:sz w:val="26"/>
          <w:szCs w:val="26"/>
          <w:u w:val="single"/>
        </w:rPr>
        <w:t>22</w:t>
      </w:r>
      <w:r w:rsidRPr="005908DF">
        <w:rPr>
          <w:bCs/>
          <w:color w:val="2E2E2E"/>
          <w:sz w:val="26"/>
          <w:szCs w:val="26"/>
          <w:u w:val="single"/>
        </w:rPr>
        <w:t>.</w:t>
      </w:r>
      <w:r w:rsidRPr="005908DF">
        <w:rPr>
          <w:color w:val="2E2E2E"/>
          <w:sz w:val="26"/>
          <w:szCs w:val="26"/>
          <w:u w:val="single"/>
        </w:rPr>
        <w:t> Средствами индивидуальной защиты от механического травмирования  являются…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color w:val="2E2E2E"/>
          <w:sz w:val="26"/>
          <w:szCs w:val="26"/>
        </w:rPr>
        <w:t xml:space="preserve">А) ограждения, 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bCs/>
          <w:color w:val="2E2E2E"/>
          <w:sz w:val="26"/>
          <w:szCs w:val="26"/>
        </w:rPr>
        <w:t xml:space="preserve">Б) очки, щитки, спец. одежда                                                            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color w:val="2E2E2E"/>
          <w:sz w:val="26"/>
          <w:szCs w:val="26"/>
        </w:rPr>
        <w:t>В)  предупредительные знаки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  <w:r w:rsidRPr="005908DF">
        <w:rPr>
          <w:color w:val="2E2E2E"/>
          <w:sz w:val="26"/>
          <w:szCs w:val="26"/>
          <w:u w:val="single"/>
        </w:rPr>
        <w:t>23</w:t>
      </w:r>
      <w:r w:rsidRPr="005908DF">
        <w:rPr>
          <w:bCs/>
          <w:color w:val="2E2E2E"/>
          <w:sz w:val="26"/>
          <w:szCs w:val="26"/>
          <w:u w:val="single"/>
        </w:rPr>
        <w:t>. </w:t>
      </w:r>
      <w:r w:rsidRPr="005908DF">
        <w:rPr>
          <w:color w:val="2E2E2E"/>
          <w:sz w:val="26"/>
          <w:szCs w:val="26"/>
          <w:u w:val="single"/>
        </w:rPr>
        <w:t>К опасным факторам комплексного характера относятся…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bCs/>
          <w:color w:val="2E2E2E"/>
          <w:sz w:val="26"/>
          <w:szCs w:val="26"/>
        </w:rPr>
        <w:t>А) Механические, химические, физические;</w:t>
      </w:r>
      <w:r w:rsidRPr="005908DF">
        <w:rPr>
          <w:color w:val="2E2E2E"/>
          <w:sz w:val="26"/>
          <w:szCs w:val="26"/>
        </w:rPr>
        <w:t>                        Б) Гигиенические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color w:val="2E2E2E"/>
          <w:sz w:val="26"/>
          <w:szCs w:val="26"/>
        </w:rPr>
        <w:t>В). Конструктивные;                                                                г) Санитарные.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color w:val="2E2E2E"/>
          <w:sz w:val="26"/>
          <w:szCs w:val="26"/>
          <w:u w:val="single"/>
        </w:rPr>
        <w:t>24</w:t>
      </w:r>
      <w:r w:rsidRPr="005908DF">
        <w:rPr>
          <w:b/>
          <w:bCs/>
          <w:color w:val="2E2E2E"/>
          <w:sz w:val="26"/>
          <w:szCs w:val="26"/>
          <w:u w:val="single"/>
        </w:rPr>
        <w:t>. </w:t>
      </w:r>
      <w:r w:rsidRPr="005908DF">
        <w:rPr>
          <w:color w:val="2E2E2E"/>
          <w:sz w:val="26"/>
          <w:szCs w:val="26"/>
          <w:u w:val="single"/>
        </w:rPr>
        <w:t>Материалы, которые воспламеняются от кратковременного воздействия источника зажигания с низкой энергией – это</w:t>
      </w:r>
      <w:r w:rsidRPr="005908DF">
        <w:rPr>
          <w:color w:val="2E2E2E"/>
          <w:sz w:val="26"/>
          <w:szCs w:val="26"/>
        </w:rPr>
        <w:t>…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bCs/>
          <w:color w:val="2E2E2E"/>
          <w:sz w:val="26"/>
          <w:szCs w:val="26"/>
        </w:rPr>
        <w:t>А) Легковоспламеняющиеся ;</w:t>
      </w:r>
      <w:r w:rsidRPr="005908DF">
        <w:rPr>
          <w:color w:val="2E2E2E"/>
          <w:sz w:val="26"/>
          <w:szCs w:val="26"/>
        </w:rPr>
        <w:t>                  Б) Трудновоспламеняющиеся;.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color w:val="2E2E2E"/>
          <w:sz w:val="26"/>
          <w:szCs w:val="26"/>
        </w:rPr>
        <w:t xml:space="preserve">В) Трудногорючие;                                    Г) Горючие.  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  <w:u w:val="single"/>
        </w:rPr>
      </w:pPr>
      <w:r w:rsidRPr="005908DF">
        <w:rPr>
          <w:color w:val="2E2E2E"/>
          <w:sz w:val="26"/>
          <w:szCs w:val="26"/>
          <w:u w:val="single"/>
        </w:rPr>
        <w:t>25</w:t>
      </w:r>
      <w:r w:rsidRPr="005908DF">
        <w:rPr>
          <w:b/>
          <w:bCs/>
          <w:color w:val="2E2E2E"/>
          <w:sz w:val="26"/>
          <w:szCs w:val="26"/>
          <w:u w:val="single"/>
        </w:rPr>
        <w:t>.</w:t>
      </w:r>
      <w:r w:rsidRPr="005908DF">
        <w:rPr>
          <w:color w:val="2E2E2E"/>
          <w:sz w:val="26"/>
          <w:szCs w:val="26"/>
          <w:u w:val="single"/>
        </w:rPr>
        <w:t> Материалы, которые способны воспламеняться только под действием мощного источника зажигания – это…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bCs/>
          <w:color w:val="2E2E2E"/>
          <w:sz w:val="26"/>
          <w:szCs w:val="26"/>
        </w:rPr>
        <w:t>А) Трудновоспламеняющиеся; </w:t>
      </w:r>
      <w:r w:rsidRPr="005908DF">
        <w:rPr>
          <w:color w:val="2E2E2E"/>
          <w:sz w:val="26"/>
          <w:szCs w:val="26"/>
        </w:rPr>
        <w:t>                                                         </w:t>
      </w:r>
      <w:r w:rsidRPr="005908DF">
        <w:rPr>
          <w:bCs/>
          <w:color w:val="2E2E2E"/>
          <w:sz w:val="26"/>
          <w:szCs w:val="26"/>
        </w:rPr>
        <w:t xml:space="preserve"> 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color w:val="2E2E2E"/>
          <w:sz w:val="26"/>
          <w:szCs w:val="26"/>
        </w:rPr>
        <w:t>Б)  Легковоспламеняющиеся.</w:t>
      </w:r>
    </w:p>
    <w:p w:rsidR="0016571E" w:rsidRPr="005908DF" w:rsidRDefault="0016571E" w:rsidP="005908DF">
      <w:pPr>
        <w:shd w:val="clear" w:color="auto" w:fill="FFFFFF" w:themeFill="background1"/>
        <w:rPr>
          <w:color w:val="2E2E2E"/>
          <w:sz w:val="26"/>
          <w:szCs w:val="26"/>
        </w:rPr>
      </w:pPr>
    </w:p>
    <w:p w:rsidR="0016571E" w:rsidRPr="005908DF" w:rsidRDefault="0016571E" w:rsidP="001F4EF2">
      <w:pPr>
        <w:shd w:val="clear" w:color="auto" w:fill="FFFFFF" w:themeFill="background1"/>
        <w:rPr>
          <w:color w:val="2E2E2E"/>
          <w:sz w:val="26"/>
          <w:szCs w:val="26"/>
        </w:rPr>
      </w:pPr>
      <w:r w:rsidRPr="005908DF">
        <w:rPr>
          <w:color w:val="2E2E2E"/>
          <w:sz w:val="26"/>
          <w:szCs w:val="26"/>
        </w:rPr>
        <w:t>Ключ к тесту:</w:t>
      </w:r>
    </w:p>
    <w:p w:rsidR="0016571E" w:rsidRPr="005908DF" w:rsidRDefault="0016571E" w:rsidP="001F4EF2">
      <w:pPr>
        <w:shd w:val="clear" w:color="auto" w:fill="FFFFFF" w:themeFill="background1"/>
        <w:rPr>
          <w:color w:val="2E2E2E"/>
          <w:sz w:val="26"/>
          <w:szCs w:val="26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907"/>
        <w:gridCol w:w="317"/>
        <w:gridCol w:w="323"/>
        <w:gridCol w:w="317"/>
        <w:gridCol w:w="317"/>
        <w:gridCol w:w="317"/>
        <w:gridCol w:w="317"/>
        <w:gridCol w:w="317"/>
        <w:gridCol w:w="317"/>
        <w:gridCol w:w="3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16571E" w:rsidRPr="000B2127" w:rsidTr="00D71B05">
        <w:tc>
          <w:tcPr>
            <w:tcW w:w="466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вопроса</w:t>
            </w:r>
          </w:p>
        </w:tc>
        <w:tc>
          <w:tcPr>
            <w:tcW w:w="151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1</w:t>
            </w:r>
          </w:p>
        </w:tc>
        <w:tc>
          <w:tcPr>
            <w:tcW w:w="151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3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55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55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55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55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55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55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0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1</w:t>
            </w: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1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1</w:t>
            </w: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2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1</w:t>
            </w: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3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1</w:t>
            </w: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4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1</w:t>
            </w: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5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1</w:t>
            </w: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6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1</w:t>
            </w: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7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1</w:t>
            </w: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8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1</w:t>
            </w: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9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2</w:t>
            </w: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0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2</w:t>
            </w: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1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2</w:t>
            </w: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2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2</w:t>
            </w: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3</w:t>
            </w:r>
          </w:p>
        </w:tc>
        <w:tc>
          <w:tcPr>
            <w:tcW w:w="198" w:type="pct"/>
          </w:tcPr>
          <w:p w:rsidR="0016571E" w:rsidRPr="005908DF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2</w:t>
            </w: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4</w:t>
            </w:r>
          </w:p>
        </w:tc>
        <w:tc>
          <w:tcPr>
            <w:tcW w:w="174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2</w:t>
            </w:r>
            <w:r w:rsidRPr="005908DF">
              <w:rPr>
                <w:rFonts w:eastAsia="Calibri"/>
                <w:sz w:val="26"/>
                <w:szCs w:val="26"/>
                <w:lang w:eastAsia="en-US"/>
              </w:rPr>
              <w:lastRenderedPageBreak/>
              <w:t>5</w:t>
            </w:r>
          </w:p>
        </w:tc>
      </w:tr>
      <w:tr w:rsidR="0016571E" w:rsidRPr="000B2127" w:rsidTr="00D71B05">
        <w:tc>
          <w:tcPr>
            <w:tcW w:w="466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lastRenderedPageBreak/>
              <w:t>Вариант ответа</w:t>
            </w: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53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а, б,</w:t>
            </w:r>
          </w:p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в,</w:t>
            </w:r>
          </w:p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а, б,</w:t>
            </w:r>
          </w:p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в,</w:t>
            </w:r>
          </w:p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Б.</w:t>
            </w:r>
          </w:p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74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</w:tr>
    </w:tbl>
    <w:p w:rsidR="000417CD" w:rsidRPr="000B2127" w:rsidRDefault="0016571E" w:rsidP="000417CD">
      <w:pPr>
        <w:ind w:firstLine="851"/>
        <w:jc w:val="center"/>
        <w:rPr>
          <w:sz w:val="26"/>
          <w:szCs w:val="26"/>
        </w:rPr>
      </w:pPr>
      <w:r w:rsidRPr="000B2127">
        <w:rPr>
          <w:sz w:val="26"/>
          <w:szCs w:val="26"/>
        </w:rPr>
        <w:t xml:space="preserve"> </w:t>
      </w:r>
    </w:p>
    <w:p w:rsidR="0016571E" w:rsidRPr="000B2127" w:rsidRDefault="0016571E" w:rsidP="0016571E">
      <w:pPr>
        <w:rPr>
          <w:sz w:val="26"/>
          <w:szCs w:val="26"/>
        </w:rPr>
      </w:pPr>
      <w:r w:rsidRPr="000B2127">
        <w:rPr>
          <w:sz w:val="26"/>
          <w:szCs w:val="26"/>
        </w:rPr>
        <w:t>II Задание по теме «Знаки безопасности», заполни таблицу.</w:t>
      </w:r>
    </w:p>
    <w:p w:rsidR="00D71B05" w:rsidRPr="000B2127" w:rsidRDefault="00D71B05" w:rsidP="0016571E">
      <w:pPr>
        <w:rPr>
          <w:sz w:val="26"/>
          <w:szCs w:val="26"/>
        </w:rPr>
      </w:pPr>
    </w:p>
    <w:tbl>
      <w:tblPr>
        <w:tblStyle w:val="a7"/>
        <w:tblW w:w="4059" w:type="pct"/>
        <w:tblInd w:w="-34" w:type="dxa"/>
        <w:tblLook w:val="04A0" w:firstRow="1" w:lastRow="0" w:firstColumn="1" w:lastColumn="0" w:noHBand="0" w:noVBand="1"/>
      </w:tblPr>
      <w:tblGrid>
        <w:gridCol w:w="1659"/>
        <w:gridCol w:w="1898"/>
        <w:gridCol w:w="1531"/>
        <w:gridCol w:w="1904"/>
        <w:gridCol w:w="1468"/>
      </w:tblGrid>
      <w:tr w:rsidR="0016571E" w:rsidRPr="000B2127" w:rsidTr="00D71B05">
        <w:tc>
          <w:tcPr>
            <w:tcW w:w="80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1.№ изображения</w:t>
            </w: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2.Изображение знака</w:t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3.Вид знака</w:t>
            </w: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4.О чём предупреждает</w:t>
            </w: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5.Где размещают</w:t>
            </w: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t xml:space="preserve"> </w:t>
            </w: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90550" cy="594792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821" cy="602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noProof/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3875" cy="527047"/>
                  <wp:effectExtent l="0" t="0" r="0" b="6985"/>
                  <wp:docPr id="30" name="Рисунок 30" descr="https://avatars.mds.yandex.net/get-turbo/1622843/rth220e544952137554d44737d270cf80b0/max_g480_c12_r1x1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s://avatars.mds.yandex.net/get-turbo/1622843/rth220e544952137554d44737d270cf80b0/max_g480_c12_r1x1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165" cy="531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t xml:space="preserve"> </w:t>
            </w: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64953" cy="561975"/>
                  <wp:effectExtent l="0" t="0" r="6985" b="0"/>
                  <wp:docPr id="31" name="Рисунок 31" descr="https://avatars.mds.yandex.net/get-turbo/1606231/rthb8a2500d1a9a70b9ebe88f62390ed32e/max_g480_c12_r1x1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avatars.mds.yandex.net/get-turbo/1606231/rthb8a2500d1a9a70b9ebe88f62390ed32e/max_g480_c12_r1x1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956" cy="567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noProof/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5481" cy="533400"/>
                  <wp:effectExtent l="0" t="0" r="8255" b="0"/>
                  <wp:docPr id="32" name="Рисунок 32" descr="https://avatars.mds.yandex.net/get-turbo/1772774/rthf2d1df791d2422299f7847426662e106/max_g480_c12_r3x4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s://avatars.mds.yandex.net/get-turbo/1772774/rthf2d1df791d2422299f7847426662e106/max_g480_c12_r3x4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881" cy="533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6345" cy="447675"/>
                  <wp:effectExtent l="0" t="0" r="7620" b="0"/>
                  <wp:docPr id="33" name="Рисунок 33" descr="https://avatars.mds.yandex.net/get-turbo/1631983/rth1e63b58f54b6e18a3a26de9678bc16ae/max_g480_c12_r4x3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s://avatars.mds.yandex.net/get-turbo/1631983/rth1e63b58f54b6e18a3a26de9678bc16ae/max_g480_c12_r4x3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8" cy="453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noProof/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3875" cy="526539"/>
                  <wp:effectExtent l="0" t="0" r="0" b="698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574" cy="536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noProof/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3875" cy="527925"/>
                  <wp:effectExtent l="0" t="0" r="0" b="5715"/>
                  <wp:docPr id="35" name="Рисунок 35" descr="https://avatars.mds.yandex.net/get-turbo/1574228/rth1b820ca3237986a7f1e4091c18856bcd/max_g480_c12_r3x4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s://avatars.mds.yandex.net/get-turbo/1574228/rth1b820ca3237986a7f1e4091c18856bcd/max_g480_c12_r3x4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833" cy="53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3875" cy="454099"/>
                  <wp:effectExtent l="0" t="0" r="0" b="3175"/>
                  <wp:docPr id="36" name="Рисунок 36" descr="https://avatars.mds.yandex.net/get-turbo/1662320/rth4aa59845063f51e72f7d6272c5fef732/max_g480_c12_r4x3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s://avatars.mds.yandex.net/get-turbo/1662320/rth4aa59845063f51e72f7d6272c5fef732/max_g480_c12_r4x3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931" cy="455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noProof/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9568" cy="533400"/>
                  <wp:effectExtent l="0" t="0" r="4445" b="0"/>
                  <wp:docPr id="37" name="Рисунок 37" descr="https://avatars.mds.yandex.net/get-turbo/1651485/rth6cbb3f7bd56a0ce71c90957204ca481d/max_g480_c12_r3x4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avatars.mds.yandex.net/get-turbo/1651485/rth6cbb3f7bd56a0ce71c90957204ca481d/max_g480_c12_r3x4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187" cy="545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noProof/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3875" cy="523875"/>
                  <wp:effectExtent l="0" t="0" r="9525" b="9525"/>
                  <wp:docPr id="38" name="Рисунок 38" descr="https://avatars.mds.yandex.net/get-turbo/1538655/rth6059e8a133b9817aba466a45091fdb21/max_g480_c12_r1x1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s://avatars.mds.yandex.net/get-turbo/1538655/rth6059e8a133b9817aba466a45091fdb21/max_g480_c12_r1x1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182" cy="523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71500" cy="520362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904" cy="519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92864" cy="609600"/>
                  <wp:effectExtent l="0" t="0" r="0" b="0"/>
                  <wp:docPr id="40" name="Рисунок 40" descr="https://avatars.mds.yandex.net/get-turbo/1650111/rth339c3bfd94ce65ea15226ebd62faa2bf/max_g480_c12_r3x4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s://avatars.mds.yandex.net/get-turbo/1650111/rth339c3bfd94ce65ea15226ebd62faa2bf/max_g480_c12_r3x4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93" cy="612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71500" cy="571500"/>
                  <wp:effectExtent l="0" t="0" r="0" b="0"/>
                  <wp:docPr id="41" name="Рисунок 41" descr="https://avatars.mds.yandex.net/get-turbo/1565621/rthff8d49420ddc4d8af8621ecefc1d5e7d/max_g480_c12_r1x1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s://avatars.mds.yandex.net/get-turbo/1565621/rthff8d49420ddc4d8af8621ecefc1d5e7d/max_g480_c12_r1x1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744" cy="570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75916" cy="571500"/>
                  <wp:effectExtent l="0" t="0" r="0" b="0"/>
                  <wp:docPr id="42" name="Рисунок 42" descr="https://avatars.mds.yandex.net/get-turbo/1650111/rthdebe0bce3f46796c7af1e37665fd9ee4/max_g480_c12_r4x3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s://avatars.mds.yandex.net/get-turbo/1650111/rthdebe0bce3f46796c7af1e37665fd9ee4/max_g480_c12_r4x3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443" cy="577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</w:tbl>
    <w:p w:rsidR="00D71B05" w:rsidRPr="000B2127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 </w:t>
      </w:r>
    </w:p>
    <w:p w:rsidR="00D71B05" w:rsidRPr="000B2127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val="en-US" w:eastAsia="en-US"/>
        </w:rPr>
        <w:t>III</w:t>
      </w:r>
      <w:r w:rsidRPr="000B2127">
        <w:rPr>
          <w:sz w:val="26"/>
          <w:szCs w:val="26"/>
          <w:lang w:eastAsia="en-US"/>
        </w:rPr>
        <w:t>. Кроссворд по теме:</w:t>
      </w:r>
    </w:p>
    <w:p w:rsidR="00D71B05" w:rsidRPr="000B2127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>«ФАКТОРЫ, ВЛИЯЮЩИЕ НА УСЛОВИЯ И БЕЗОПАСНОСТЬ ТРУДА»</w:t>
      </w:r>
    </w:p>
    <w:p w:rsidR="00D71B05" w:rsidRPr="000B2127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u w:val="single"/>
          <w:lang w:eastAsia="en-US"/>
        </w:rPr>
        <w:t>По горизонтали: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1г.  Факторы, которые включают влияние патогенных микроорганизмов. </w:t>
      </w:r>
    </w:p>
    <w:p w:rsidR="00D71B05" w:rsidRPr="000B2127" w:rsidRDefault="00D71B05" w:rsidP="00D71B05">
      <w:pPr>
        <w:spacing w:line="276" w:lineRule="auto"/>
        <w:ind w:firstLine="540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2г. </w:t>
      </w:r>
      <w:r w:rsidRPr="000B2127">
        <w:rPr>
          <w:b/>
          <w:sz w:val="26"/>
          <w:szCs w:val="26"/>
          <w:lang w:eastAsia="en-US"/>
        </w:rPr>
        <w:t xml:space="preserve"> </w:t>
      </w:r>
      <w:r w:rsidRPr="000B2127">
        <w:rPr>
          <w:sz w:val="26"/>
          <w:szCs w:val="26"/>
          <w:lang w:eastAsia="en-US"/>
        </w:rPr>
        <w:t>Повреждение тканей организма и нарушение его функций при несчастных случаях.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3г Факторы, которые определяют влияние на организм токсических веществ. 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4г Фактор - воздействие которого на работающего в определенных условиях приводит к травме или другому внезапному резкому ухудшению здоровья   </w:t>
      </w:r>
    </w:p>
    <w:p w:rsidR="00D71B05" w:rsidRPr="000B2127" w:rsidRDefault="00D71B05" w:rsidP="00D71B05">
      <w:pPr>
        <w:spacing w:line="276" w:lineRule="auto"/>
        <w:jc w:val="both"/>
        <w:rPr>
          <w:sz w:val="26"/>
          <w:szCs w:val="26"/>
          <w:u w:val="single"/>
          <w:lang w:eastAsia="en-US"/>
        </w:rPr>
      </w:pPr>
      <w:r w:rsidRPr="000B2127">
        <w:rPr>
          <w:sz w:val="26"/>
          <w:szCs w:val="26"/>
          <w:u w:val="single"/>
          <w:lang w:eastAsia="en-US"/>
        </w:rPr>
        <w:t>По вертикали: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>1в Факторы, которые характеризуют установление соответствия скоростных, энергетических, зрительных и других физиологических возможностей человека в рассматриваемом технологическом процессе; м т.д.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2в Несвоевременное или некачественное проведение инструктажей и обучения по охране труда работающих, отсутствие инструкций по охране труда. Недостаточный контроль за выполнением требований охраны труда. 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>3в Общая культура производства, порядок и чистота на рабочих местах, озеленение территории, обеспеченность санитарно-бытовыми помещениями, столовыми, медпунктами, поликлиниками, столовыми, детскими дошкольными учреждениями и др.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>4в Соответствие потребностей человека в художественно-конструкторских решениях рабочих мест (орудий труда) и производственной среды.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>5в Конструктивные недостатки машин, механизмов, инструментов, приспособлений или их неисправность. Отсутствие, несовершенство, неисправность оградительных, блокировочных, вентиляционных устройств и т.д.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6в Машины и механизмы, острые кромки, высокое расположение рабочего места от уровня земли (пола), падающие с высоты или отлетающие предметы, повышенный уровень вредных аэрозолей, газов; ионизирующих и других излучений; напряжения в электрической цепи; напряженности магнитного и электромагнитного полей. </w:t>
      </w:r>
    </w:p>
    <w:p w:rsidR="00D71B05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   Кроссворд по теме: «ФАКТОРЫ, ВЛИЯЮЩИЕ НА УСЛОВИЯ И БЕЗОПАСНОСТЬ ТРУДА.»</w:t>
      </w:r>
    </w:p>
    <w:p w:rsidR="005908DF" w:rsidRDefault="005908DF" w:rsidP="00D71B05">
      <w:pPr>
        <w:spacing w:line="276" w:lineRule="auto"/>
        <w:jc w:val="both"/>
        <w:rPr>
          <w:sz w:val="26"/>
          <w:szCs w:val="26"/>
          <w:lang w:eastAsia="en-US"/>
        </w:rPr>
      </w:pPr>
    </w:p>
    <w:p w:rsidR="005908DF" w:rsidRDefault="005908DF" w:rsidP="00D71B05">
      <w:pPr>
        <w:spacing w:line="276" w:lineRule="auto"/>
        <w:jc w:val="both"/>
        <w:rPr>
          <w:sz w:val="26"/>
          <w:szCs w:val="26"/>
          <w:lang w:eastAsia="en-US"/>
        </w:rPr>
      </w:pPr>
    </w:p>
    <w:p w:rsidR="005908DF" w:rsidRDefault="005908DF" w:rsidP="00D71B05">
      <w:pPr>
        <w:spacing w:line="276" w:lineRule="auto"/>
        <w:jc w:val="both"/>
        <w:rPr>
          <w:sz w:val="26"/>
          <w:szCs w:val="26"/>
          <w:lang w:eastAsia="en-US"/>
        </w:rPr>
      </w:pPr>
    </w:p>
    <w:p w:rsidR="005908DF" w:rsidRDefault="005908DF" w:rsidP="00D71B05">
      <w:pPr>
        <w:spacing w:line="276" w:lineRule="auto"/>
        <w:jc w:val="both"/>
        <w:rPr>
          <w:sz w:val="26"/>
          <w:szCs w:val="26"/>
          <w:lang w:eastAsia="en-US"/>
        </w:rPr>
      </w:pPr>
    </w:p>
    <w:p w:rsidR="005908DF" w:rsidRDefault="005908DF" w:rsidP="00D71B05">
      <w:pPr>
        <w:spacing w:line="276" w:lineRule="auto"/>
        <w:jc w:val="both"/>
        <w:rPr>
          <w:sz w:val="26"/>
          <w:szCs w:val="26"/>
          <w:lang w:eastAsia="en-US"/>
        </w:rPr>
      </w:pPr>
    </w:p>
    <w:p w:rsidR="005908DF" w:rsidRPr="000B2127" w:rsidRDefault="005908DF" w:rsidP="00D71B05">
      <w:pPr>
        <w:spacing w:line="276" w:lineRule="auto"/>
        <w:jc w:val="both"/>
        <w:rPr>
          <w:sz w:val="26"/>
          <w:szCs w:val="26"/>
          <w:lang w:eastAsia="en-US"/>
        </w:rPr>
      </w:pPr>
    </w:p>
    <w:tbl>
      <w:tblPr>
        <w:tblStyle w:val="2"/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53"/>
        <w:gridCol w:w="469"/>
        <w:gridCol w:w="346"/>
        <w:gridCol w:w="469"/>
        <w:gridCol w:w="319"/>
        <w:gridCol w:w="453"/>
        <w:gridCol w:w="469"/>
        <w:gridCol w:w="349"/>
        <w:gridCol w:w="469"/>
        <w:gridCol w:w="330"/>
        <w:gridCol w:w="453"/>
        <w:gridCol w:w="453"/>
        <w:gridCol w:w="469"/>
        <w:gridCol w:w="356"/>
        <w:gridCol w:w="391"/>
        <w:gridCol w:w="332"/>
        <w:gridCol w:w="222"/>
        <w:gridCol w:w="13"/>
        <w:gridCol w:w="456"/>
        <w:gridCol w:w="332"/>
        <w:gridCol w:w="343"/>
        <w:gridCol w:w="330"/>
        <w:gridCol w:w="346"/>
        <w:gridCol w:w="346"/>
        <w:gridCol w:w="391"/>
        <w:gridCol w:w="16"/>
      </w:tblGrid>
      <w:tr w:rsidR="00D71B05" w:rsidRPr="000B2127" w:rsidTr="005908DF">
        <w:trPr>
          <w:gridAfter w:val="22"/>
          <w:wAfter w:w="4816" w:type="dxa"/>
          <w:trHeight w:val="237"/>
        </w:trPr>
        <w:tc>
          <w:tcPr>
            <w:tcW w:w="799" w:type="dxa"/>
            <w:gridSpan w:val="3"/>
            <w:tcBorders>
              <w:top w:val="nil"/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2в</w:t>
            </w:r>
          </w:p>
        </w:tc>
      </w:tr>
      <w:tr w:rsidR="005908DF" w:rsidRPr="000B2127" w:rsidTr="005908DF">
        <w:trPr>
          <w:gridAfter w:val="1"/>
          <w:trHeight w:val="327"/>
        </w:trPr>
        <w:tc>
          <w:tcPr>
            <w:tcW w:w="28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1г</w:t>
            </w: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1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4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8" w:type="dxa"/>
            <w:gridSpan w:val="11"/>
            <w:vMerge w:val="restart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5908DF">
        <w:trPr>
          <w:trHeight w:val="139"/>
        </w:trPr>
        <w:tc>
          <w:tcPr>
            <w:tcW w:w="799" w:type="dxa"/>
            <w:gridSpan w:val="3"/>
            <w:vMerge w:val="restart"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92" w:type="dxa"/>
            <w:gridSpan w:val="7"/>
            <w:vMerge w:val="restart"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5" w:type="dxa"/>
            <w:tcBorders>
              <w:left w:val="nil"/>
              <w:bottom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5в</w:t>
            </w:r>
          </w:p>
        </w:tc>
        <w:tc>
          <w:tcPr>
            <w:tcW w:w="224" w:type="dxa"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0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"/>
          <w:trHeight w:val="262"/>
        </w:trPr>
        <w:tc>
          <w:tcPr>
            <w:tcW w:w="799" w:type="dxa"/>
            <w:gridSpan w:val="3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92" w:type="dxa"/>
            <w:gridSpan w:val="7"/>
            <w:vMerge/>
            <w:tcBorders>
              <w:bottom w:val="nil"/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2г</w:t>
            </w: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4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6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9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8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7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91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"/>
          <w:trHeight w:val="248"/>
        </w:trPr>
        <w:tc>
          <w:tcPr>
            <w:tcW w:w="285" w:type="dxa"/>
            <w:vMerge w:val="restart"/>
            <w:tcBorders>
              <w:top w:val="nil"/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1в</w:t>
            </w:r>
          </w:p>
        </w:tc>
        <w:tc>
          <w:tcPr>
            <w:tcW w:w="218" w:type="dxa"/>
            <w:vMerge w:val="restart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6" w:type="dxa"/>
            <w:gridSpan w:val="2"/>
            <w:vMerge w:val="restart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3в</w:t>
            </w:r>
          </w:p>
        </w:tc>
        <w:tc>
          <w:tcPr>
            <w:tcW w:w="220" w:type="dxa"/>
            <w:vMerge w:val="restart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4в</w:t>
            </w:r>
          </w:p>
        </w:tc>
        <w:tc>
          <w:tcPr>
            <w:tcW w:w="493" w:type="dxa"/>
            <w:gridSpan w:val="2"/>
            <w:vMerge w:val="restart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5" w:type="dxa"/>
            <w:vMerge w:val="restart"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16" w:type="dxa"/>
            <w:gridSpan w:val="6"/>
            <w:tcBorders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gridSpan w:val="2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91" w:type="dxa"/>
            <w:gridSpan w:val="4"/>
            <w:vMerge/>
            <w:tcBorders>
              <w:top w:val="nil"/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"/>
          <w:trHeight w:val="262"/>
        </w:trPr>
        <w:tc>
          <w:tcPr>
            <w:tcW w:w="285" w:type="dxa"/>
            <w:vMerge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  <w:vMerge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6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93" w:type="dxa"/>
            <w:gridSpan w:val="2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5" w:type="dxa"/>
            <w:vMerge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20" w:type="dxa"/>
            <w:gridSpan w:val="4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gridSpan w:val="2"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6в</w:t>
            </w: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91" w:type="dxa"/>
            <w:gridSpan w:val="4"/>
            <w:vMerge/>
            <w:tcBorders>
              <w:top w:val="nil"/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"/>
          <w:trHeight w:val="262"/>
        </w:trPr>
        <w:tc>
          <w:tcPr>
            <w:tcW w:w="28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п</w:t>
            </w: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р</w:t>
            </w:r>
          </w:p>
        </w:tc>
        <w:tc>
          <w:tcPr>
            <w:tcW w:w="21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о</w:t>
            </w: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и</w:t>
            </w:r>
          </w:p>
        </w:tc>
        <w:tc>
          <w:tcPr>
            <w:tcW w:w="201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з</w:t>
            </w:r>
          </w:p>
        </w:tc>
        <w:tc>
          <w:tcPr>
            <w:tcW w:w="28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о</w:t>
            </w:r>
          </w:p>
        </w:tc>
        <w:tc>
          <w:tcPr>
            <w:tcW w:w="22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д</w:t>
            </w: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с</w:t>
            </w:r>
          </w:p>
        </w:tc>
        <w:tc>
          <w:tcPr>
            <w:tcW w:w="20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т</w:t>
            </w:r>
          </w:p>
        </w:tc>
        <w:tc>
          <w:tcPr>
            <w:tcW w:w="28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28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е</w:t>
            </w: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н</w:t>
            </w:r>
          </w:p>
        </w:tc>
        <w:tc>
          <w:tcPr>
            <w:tcW w:w="224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н</w:t>
            </w:r>
          </w:p>
        </w:tc>
        <w:tc>
          <w:tcPr>
            <w:tcW w:w="246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ы</w:t>
            </w:r>
          </w:p>
        </w:tc>
        <w:tc>
          <w:tcPr>
            <w:tcW w:w="209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е</w:t>
            </w:r>
          </w:p>
        </w:tc>
        <w:tc>
          <w:tcPr>
            <w:tcW w:w="14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295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ф</w:t>
            </w:r>
          </w:p>
        </w:tc>
        <w:tc>
          <w:tcPr>
            <w:tcW w:w="209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216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к</w:t>
            </w:r>
          </w:p>
        </w:tc>
        <w:tc>
          <w:tcPr>
            <w:tcW w:w="20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т</w:t>
            </w:r>
          </w:p>
        </w:tc>
        <w:tc>
          <w:tcPr>
            <w:tcW w:w="21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о</w:t>
            </w:r>
          </w:p>
        </w:tc>
        <w:tc>
          <w:tcPr>
            <w:tcW w:w="21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р</w:t>
            </w:r>
          </w:p>
        </w:tc>
        <w:tc>
          <w:tcPr>
            <w:tcW w:w="246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ы</w:t>
            </w:r>
          </w:p>
        </w:tc>
      </w:tr>
      <w:tr w:rsidR="005908DF" w:rsidRPr="000B2127" w:rsidTr="005908DF">
        <w:trPr>
          <w:gridAfter w:val="1"/>
          <w:trHeight w:val="254"/>
        </w:trPr>
        <w:tc>
          <w:tcPr>
            <w:tcW w:w="285" w:type="dxa"/>
            <w:vMerge w:val="restart"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  <w:vMerge w:val="restart"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6" w:type="dxa"/>
            <w:gridSpan w:val="2"/>
            <w:vMerge w:val="restart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  <w:vMerge w:val="restart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9" w:type="dxa"/>
            <w:gridSpan w:val="3"/>
            <w:vMerge w:val="restart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20" w:type="dxa"/>
            <w:gridSpan w:val="4"/>
            <w:vMerge w:val="restart"/>
            <w:tcBorders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33" w:type="dxa"/>
            <w:gridSpan w:val="3"/>
            <w:vMerge w:val="restart"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3" w:type="dxa"/>
            <w:gridSpan w:val="3"/>
            <w:vMerge w:val="restart"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"/>
          <w:trHeight w:val="262"/>
        </w:trPr>
        <w:tc>
          <w:tcPr>
            <w:tcW w:w="285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6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9" w:type="dxa"/>
            <w:gridSpan w:val="3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20" w:type="dxa"/>
            <w:gridSpan w:val="4"/>
            <w:vMerge/>
            <w:tcBorders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33" w:type="dxa"/>
            <w:gridSpan w:val="3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3" w:type="dxa"/>
            <w:gridSpan w:val="3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"/>
          <w:trHeight w:val="262"/>
        </w:trPr>
        <w:tc>
          <w:tcPr>
            <w:tcW w:w="285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6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  <w:vMerge/>
            <w:tcBorders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9" w:type="dxa"/>
            <w:gridSpan w:val="3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0" w:type="dxa"/>
            <w:gridSpan w:val="3"/>
            <w:vMerge w:val="restart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0" w:type="dxa"/>
            <w:vMerge w:val="restart"/>
            <w:tcBorders>
              <w:top w:val="nil"/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33" w:type="dxa"/>
            <w:gridSpan w:val="3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3" w:type="dxa"/>
            <w:gridSpan w:val="3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"/>
          <w:trHeight w:val="262"/>
        </w:trPr>
        <w:tc>
          <w:tcPr>
            <w:tcW w:w="285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6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  <w:vMerge w:val="restart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9" w:type="dxa"/>
            <w:gridSpan w:val="3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0" w:type="dxa"/>
            <w:gridSpan w:val="3"/>
            <w:vMerge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0" w:type="dxa"/>
            <w:vMerge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33" w:type="dxa"/>
            <w:gridSpan w:val="3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3" w:type="dxa"/>
            <w:gridSpan w:val="3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"/>
          <w:trHeight w:val="254"/>
        </w:trPr>
        <w:tc>
          <w:tcPr>
            <w:tcW w:w="285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6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9" w:type="dxa"/>
            <w:gridSpan w:val="3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0" w:type="dxa"/>
            <w:gridSpan w:val="3"/>
            <w:vMerge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0" w:type="dxa"/>
            <w:vMerge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33" w:type="dxa"/>
            <w:gridSpan w:val="3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3" w:type="dxa"/>
            <w:gridSpan w:val="3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"/>
          <w:trHeight w:val="262"/>
        </w:trPr>
        <w:tc>
          <w:tcPr>
            <w:tcW w:w="285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6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3г</w:t>
            </w:r>
          </w:p>
        </w:tc>
        <w:tc>
          <w:tcPr>
            <w:tcW w:w="28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tcBorders>
              <w:bottom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4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6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9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9" w:type="dxa"/>
            <w:tcBorders>
              <w:bottom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6" w:type="dxa"/>
            <w:tcBorders>
              <w:bottom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8" w:type="dxa"/>
            <w:tcBorders>
              <w:bottom w:val="single" w:sz="4" w:space="0" w:color="auto"/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3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"/>
          <w:trHeight w:val="262"/>
        </w:trPr>
        <w:tc>
          <w:tcPr>
            <w:tcW w:w="285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6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9" w:type="dxa"/>
            <w:gridSpan w:val="3"/>
            <w:tcBorders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tcBorders>
              <w:bottom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20" w:type="dxa"/>
            <w:gridSpan w:val="4"/>
            <w:tcBorders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6" w:type="dxa"/>
            <w:gridSpan w:val="6"/>
            <w:vMerge w:val="restart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"/>
          <w:trHeight w:val="254"/>
        </w:trPr>
        <w:tc>
          <w:tcPr>
            <w:tcW w:w="285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6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  <w:vMerge/>
            <w:tcBorders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04" w:type="dxa"/>
            <w:gridSpan w:val="9"/>
            <w:tcBorders>
              <w:top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7" w:type="dxa"/>
            <w:tcBorders>
              <w:bottom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6" w:type="dxa"/>
            <w:gridSpan w:val="6"/>
            <w:vMerge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"/>
          <w:trHeight w:val="262"/>
        </w:trPr>
        <w:tc>
          <w:tcPr>
            <w:tcW w:w="285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6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  <w:vMerge w:val="restart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8" w:type="dxa"/>
            <w:vMerge w:val="restart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67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2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gridSpan w:val="2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6" w:type="dxa"/>
            <w:gridSpan w:val="6"/>
            <w:vMerge/>
            <w:tcBorders>
              <w:top w:val="nil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3"/>
          <w:wAfter w:w="2446" w:type="dxa"/>
          <w:trHeight w:val="262"/>
        </w:trPr>
        <w:tc>
          <w:tcPr>
            <w:tcW w:w="285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vMerge w:val="restart"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6" w:type="dxa"/>
            <w:gridSpan w:val="2"/>
            <w:vMerge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  <w:vMerge/>
            <w:tcBorders>
              <w:top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8" w:type="dxa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67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3"/>
          <w:wAfter w:w="2446" w:type="dxa"/>
          <w:trHeight w:val="254"/>
        </w:trPr>
        <w:tc>
          <w:tcPr>
            <w:tcW w:w="285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6" w:type="dxa"/>
            <w:gridSpan w:val="2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515" w:type="dxa"/>
            <w:gridSpan w:val="2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8" w:type="dxa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67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908DF" w:rsidRPr="000B2127" w:rsidTr="005908DF">
        <w:trPr>
          <w:gridAfter w:val="13"/>
          <w:wAfter w:w="2448" w:type="dxa"/>
          <w:trHeight w:val="262"/>
        </w:trPr>
        <w:tc>
          <w:tcPr>
            <w:tcW w:w="285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8" w:type="dxa"/>
            <w:vMerge/>
            <w:tcBorders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  <w:vMerge/>
            <w:tcBorders>
              <w:left w:val="nil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4г</w:t>
            </w: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5908DF">
        <w:trPr>
          <w:gridAfter w:val="19"/>
          <w:wAfter w:w="4034" w:type="dxa"/>
          <w:trHeight w:val="262"/>
        </w:trPr>
        <w:tc>
          <w:tcPr>
            <w:tcW w:w="285" w:type="dxa"/>
            <w:vMerge/>
            <w:tcBorders>
              <w:left w:val="nil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96" w:type="dxa"/>
            <w:gridSpan w:val="5"/>
            <w:vMerge w:val="restart"/>
            <w:tcBorders>
              <w:top w:val="nil"/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5908DF">
        <w:trPr>
          <w:gridAfter w:val="19"/>
          <w:wAfter w:w="4034" w:type="dxa"/>
          <w:trHeight w:val="254"/>
        </w:trPr>
        <w:tc>
          <w:tcPr>
            <w:tcW w:w="285" w:type="dxa"/>
            <w:vMerge/>
            <w:tcBorders>
              <w:left w:val="nil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96" w:type="dxa"/>
            <w:gridSpan w:val="5"/>
            <w:vMerge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5908DF">
        <w:trPr>
          <w:gridAfter w:val="19"/>
          <w:wAfter w:w="4034" w:type="dxa"/>
          <w:trHeight w:val="127"/>
        </w:trPr>
        <w:tc>
          <w:tcPr>
            <w:tcW w:w="285" w:type="dxa"/>
            <w:vMerge/>
            <w:tcBorders>
              <w:left w:val="nil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96" w:type="dxa"/>
            <w:gridSpan w:val="5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5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</w:tbl>
    <w:p w:rsidR="005908DF" w:rsidRPr="000B2127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br w:type="textWrapping" w:clear="all"/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  <w:lang w:val="en-US"/>
        </w:rPr>
        <w:t>IV</w:t>
      </w:r>
      <w:r w:rsidRPr="000B2127">
        <w:rPr>
          <w:sz w:val="26"/>
          <w:szCs w:val="26"/>
        </w:rPr>
        <w:t xml:space="preserve">. Контрольная работа по теме: «Основы пожарной безопасности» 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Вариант 1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1.Дать определение процессам «Горение», «Самовозгорание», «Взрыв»;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2. Условия для возникновения пожара?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3. Назвать причины возникновения пожаров (не менее 5).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Вариант 2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1.Дать определение процессам «Вспышка», «Самовоспламенение», «Возгорание»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2.Что такое огнестойкость здания?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3. Перечислить основные противопожарные мероприятия (не менее 5).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Вариант 3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1.Дать определение процессам «Взрыв», «Возгорание», «Воспламенение»;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2. Дать классификацию производств по степени пожарной опасности?</w:t>
      </w:r>
    </w:p>
    <w:p w:rsidR="0016571E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 xml:space="preserve">3. Назвать способы оповещения о пожарной опасности  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 xml:space="preserve"> </w:t>
      </w:r>
      <w:r w:rsidRPr="000B2127">
        <w:rPr>
          <w:sz w:val="26"/>
          <w:szCs w:val="26"/>
          <w:lang w:val="en-US"/>
        </w:rPr>
        <w:t>V</w:t>
      </w:r>
      <w:r w:rsidRPr="000B2127">
        <w:rPr>
          <w:sz w:val="26"/>
          <w:szCs w:val="26"/>
        </w:rPr>
        <w:t>.Заполнить таблицу по теме: «Основные вредные производственные факторы»</w:t>
      </w:r>
    </w:p>
    <w:p w:rsidR="00D71B05" w:rsidRPr="000B2127" w:rsidRDefault="00D71B05" w:rsidP="00D71B05">
      <w:pPr>
        <w:rPr>
          <w:sz w:val="26"/>
          <w:szCs w:val="26"/>
        </w:rPr>
      </w:pPr>
    </w:p>
    <w:tbl>
      <w:tblPr>
        <w:tblStyle w:val="3"/>
        <w:tblW w:w="10260" w:type="dxa"/>
        <w:tblInd w:w="-612" w:type="dxa"/>
        <w:tblLook w:val="01E0" w:firstRow="1" w:lastRow="1" w:firstColumn="1" w:lastColumn="1" w:noHBand="0" w:noVBand="0"/>
      </w:tblPr>
      <w:tblGrid>
        <w:gridCol w:w="3190"/>
        <w:gridCol w:w="3190"/>
        <w:gridCol w:w="3880"/>
      </w:tblGrid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вредный фактор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воздействие на организм</w:t>
            </w: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способы защиты</w:t>
            </w: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шум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ультразвук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инфразвук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вибрация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низкое освещение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электромагнитные поля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lastRenderedPageBreak/>
              <w:t xml:space="preserve">лазерное излучение 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инфракрасное излучение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ионизирующие излучение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действие электрического тока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</w:tbl>
    <w:p w:rsidR="00D71B05" w:rsidRPr="000B2127" w:rsidRDefault="00D71B05" w:rsidP="000417CD">
      <w:pPr>
        <w:ind w:firstLine="851"/>
        <w:jc w:val="both"/>
        <w:rPr>
          <w:sz w:val="26"/>
          <w:szCs w:val="26"/>
        </w:rPr>
      </w:pPr>
    </w:p>
    <w:p w:rsidR="000B2127" w:rsidRDefault="000B2127" w:rsidP="000417CD">
      <w:pPr>
        <w:ind w:firstLine="851"/>
        <w:jc w:val="both"/>
        <w:rPr>
          <w:sz w:val="26"/>
          <w:szCs w:val="26"/>
        </w:rPr>
      </w:pPr>
    </w:p>
    <w:p w:rsidR="000B2127" w:rsidRDefault="000B2127" w:rsidP="000417CD">
      <w:pPr>
        <w:ind w:firstLine="851"/>
        <w:jc w:val="both"/>
        <w:rPr>
          <w:sz w:val="26"/>
          <w:szCs w:val="26"/>
        </w:rPr>
      </w:pPr>
    </w:p>
    <w:p w:rsidR="00E24F11" w:rsidRPr="000B2127" w:rsidRDefault="005A187F" w:rsidP="000417CD">
      <w:pPr>
        <w:ind w:firstLine="851"/>
        <w:jc w:val="both"/>
        <w:rPr>
          <w:b/>
          <w:sz w:val="26"/>
          <w:szCs w:val="26"/>
        </w:rPr>
      </w:pPr>
      <w:r w:rsidRPr="000B2127">
        <w:rPr>
          <w:b/>
          <w:sz w:val="26"/>
          <w:szCs w:val="26"/>
        </w:rPr>
        <w:t>3</w:t>
      </w:r>
      <w:r w:rsidR="00E24F11" w:rsidRPr="000B2127">
        <w:rPr>
          <w:b/>
          <w:sz w:val="26"/>
          <w:szCs w:val="26"/>
        </w:rPr>
        <w:t xml:space="preserve">.1.2. Перечень лабораторно-практических работ по </w:t>
      </w:r>
      <w:r w:rsidRPr="000B2127">
        <w:rPr>
          <w:b/>
          <w:sz w:val="26"/>
          <w:szCs w:val="26"/>
        </w:rPr>
        <w:t>темам дисциплины</w:t>
      </w:r>
    </w:p>
    <w:p w:rsidR="00D71B05" w:rsidRPr="000B2127" w:rsidRDefault="00D71B05" w:rsidP="000417CD">
      <w:pPr>
        <w:ind w:firstLine="851"/>
        <w:jc w:val="both"/>
        <w:rPr>
          <w:sz w:val="26"/>
          <w:szCs w:val="26"/>
        </w:rPr>
      </w:pPr>
    </w:p>
    <w:p w:rsidR="007F7FEA" w:rsidRPr="000B2127" w:rsidRDefault="007F7FEA" w:rsidP="007F7FEA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1. Изучение трудового законодательства,</w:t>
      </w:r>
    </w:p>
    <w:p w:rsidR="007F7FEA" w:rsidRPr="000B2127" w:rsidRDefault="007F7FEA" w:rsidP="007F7FEA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2. Составление акта о несчастном случае,</w:t>
      </w:r>
    </w:p>
    <w:p w:rsidR="000417CD" w:rsidRPr="000B2127" w:rsidRDefault="007F7FEA" w:rsidP="007F7FEA">
      <w:pPr>
        <w:rPr>
          <w:sz w:val="26"/>
          <w:szCs w:val="26"/>
        </w:rPr>
      </w:pPr>
      <w:r w:rsidRPr="000B2127">
        <w:rPr>
          <w:sz w:val="26"/>
          <w:szCs w:val="26"/>
        </w:rPr>
        <w:t>3. Составление вводного инструктажа,</w:t>
      </w:r>
    </w:p>
    <w:p w:rsidR="007F7FEA" w:rsidRPr="000B2127" w:rsidRDefault="007F7FEA" w:rsidP="007F7FEA">
      <w:pPr>
        <w:rPr>
          <w:sz w:val="26"/>
          <w:szCs w:val="26"/>
        </w:rPr>
      </w:pPr>
      <w:r w:rsidRPr="000B2127">
        <w:rPr>
          <w:sz w:val="26"/>
          <w:szCs w:val="26"/>
        </w:rPr>
        <w:t>4. Влияние опасных и вредных производственных факторов на человека, методы и способы защиты</w:t>
      </w:r>
    </w:p>
    <w:p w:rsidR="007F7FEA" w:rsidRPr="000B2127" w:rsidRDefault="007F7FEA" w:rsidP="007F7FEA">
      <w:pPr>
        <w:rPr>
          <w:sz w:val="26"/>
          <w:szCs w:val="26"/>
        </w:rPr>
      </w:pPr>
      <w:r w:rsidRPr="000B2127">
        <w:rPr>
          <w:sz w:val="26"/>
          <w:szCs w:val="26"/>
        </w:rPr>
        <w:t>5. Изучение универсальной схемы оказания первой помощи на месте происшествия</w:t>
      </w:r>
    </w:p>
    <w:p w:rsidR="000417CD" w:rsidRPr="000B2127" w:rsidRDefault="007F7FEA" w:rsidP="000417CD">
      <w:pPr>
        <w:ind w:firstLine="851"/>
        <w:jc w:val="center"/>
        <w:rPr>
          <w:sz w:val="26"/>
          <w:szCs w:val="26"/>
        </w:rPr>
      </w:pPr>
      <w:r w:rsidRPr="000B2127">
        <w:rPr>
          <w:sz w:val="26"/>
          <w:szCs w:val="26"/>
        </w:rPr>
        <w:t xml:space="preserve"> </w:t>
      </w:r>
    </w:p>
    <w:p w:rsidR="00E24F11" w:rsidRPr="000B2127" w:rsidRDefault="005A187F" w:rsidP="00E24F11">
      <w:pPr>
        <w:spacing w:line="360" w:lineRule="auto"/>
        <w:jc w:val="center"/>
        <w:rPr>
          <w:b/>
          <w:sz w:val="26"/>
          <w:szCs w:val="26"/>
        </w:rPr>
      </w:pPr>
      <w:r w:rsidRPr="000B2127">
        <w:rPr>
          <w:b/>
          <w:sz w:val="26"/>
          <w:szCs w:val="26"/>
        </w:rPr>
        <w:t>3</w:t>
      </w:r>
      <w:r w:rsidR="00E24F11" w:rsidRPr="000B2127">
        <w:rPr>
          <w:b/>
          <w:sz w:val="26"/>
          <w:szCs w:val="26"/>
        </w:rPr>
        <w:t>.2. Промежуточная аттестация</w:t>
      </w:r>
    </w:p>
    <w:p w:rsidR="00E24F11" w:rsidRPr="000B2127" w:rsidRDefault="005A187F" w:rsidP="00E24F11">
      <w:pPr>
        <w:spacing w:line="360" w:lineRule="auto"/>
        <w:ind w:firstLine="851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3</w:t>
      </w:r>
      <w:r w:rsidR="00E24F11" w:rsidRPr="000B2127">
        <w:rPr>
          <w:sz w:val="26"/>
          <w:szCs w:val="26"/>
        </w:rPr>
        <w:t xml:space="preserve">.2.1. Контрольно-оценочные </w:t>
      </w:r>
      <w:r w:rsidR="0016571E" w:rsidRPr="000B2127">
        <w:rPr>
          <w:sz w:val="26"/>
          <w:szCs w:val="26"/>
        </w:rPr>
        <w:t>материалы, по итоговой оценке,</w:t>
      </w:r>
      <w:r w:rsidR="00E24F11" w:rsidRPr="000B2127">
        <w:rPr>
          <w:sz w:val="26"/>
          <w:szCs w:val="26"/>
        </w:rPr>
        <w:t xml:space="preserve"> </w:t>
      </w:r>
      <w:r w:rsidRPr="000B2127">
        <w:rPr>
          <w:sz w:val="26"/>
          <w:szCs w:val="26"/>
        </w:rPr>
        <w:t>дисциплины</w:t>
      </w:r>
    </w:p>
    <w:p w:rsidR="0016571E" w:rsidRPr="000B2127" w:rsidRDefault="0016571E" w:rsidP="0016571E">
      <w:pPr>
        <w:spacing w:line="360" w:lineRule="auto"/>
        <w:ind w:firstLine="851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Дифференцированный зачёт проводится по окончании изучения дисциплины.</w:t>
      </w:r>
    </w:p>
    <w:p w:rsidR="0016571E" w:rsidRPr="000B2127" w:rsidRDefault="0016571E" w:rsidP="0016571E">
      <w:pPr>
        <w:spacing w:line="360" w:lineRule="auto"/>
        <w:ind w:firstLine="851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В системе оценки знаний и умений используются следующие критерии:</w:t>
      </w:r>
    </w:p>
    <w:p w:rsidR="0016571E" w:rsidRPr="000B2127" w:rsidRDefault="0016571E" w:rsidP="0016571E">
      <w:pPr>
        <w:spacing w:line="360" w:lineRule="auto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•«Отлично»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16571E" w:rsidRPr="000B2127" w:rsidRDefault="0016571E" w:rsidP="0016571E">
      <w:pPr>
        <w:spacing w:line="360" w:lineRule="auto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•«Хорошо»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16571E" w:rsidRPr="000B2127" w:rsidRDefault="0016571E" w:rsidP="0016571E">
      <w:pPr>
        <w:spacing w:line="360" w:lineRule="auto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•«Удовлетворительно»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16571E" w:rsidRPr="000B2127" w:rsidRDefault="0016571E" w:rsidP="0016571E">
      <w:pPr>
        <w:spacing w:line="360" w:lineRule="auto"/>
        <w:jc w:val="both"/>
        <w:rPr>
          <w:sz w:val="26"/>
          <w:szCs w:val="26"/>
        </w:rPr>
      </w:pPr>
      <w:r w:rsidRPr="000B2127">
        <w:rPr>
          <w:sz w:val="26"/>
          <w:szCs w:val="26"/>
        </w:rPr>
        <w:t xml:space="preserve">•«Неудовлетворительно»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</w:t>
      </w:r>
      <w:r w:rsidRPr="000B2127">
        <w:rPr>
          <w:sz w:val="26"/>
          <w:szCs w:val="26"/>
        </w:rPr>
        <w:lastRenderedPageBreak/>
        <w:t>знания для решения практических задач; за полное незнание и непонимание учебного материала или отказ отвечать.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bookmarkStart w:id="1" w:name="_GoBack"/>
      <w:r w:rsidRPr="000B2127">
        <w:rPr>
          <w:rFonts w:eastAsia="Calibri"/>
          <w:sz w:val="26"/>
          <w:szCs w:val="26"/>
          <w:lang w:eastAsia="en-US"/>
        </w:rPr>
        <w:t>Билет № 1</w:t>
      </w:r>
    </w:p>
    <w:p w:rsidR="00293617" w:rsidRPr="000B2127" w:rsidRDefault="00293617" w:rsidP="00293617">
      <w:pPr>
        <w:numPr>
          <w:ilvl w:val="0"/>
          <w:numId w:val="4"/>
        </w:numPr>
        <w:spacing w:after="200" w:line="276" w:lineRule="auto"/>
        <w:ind w:left="709" w:hanging="283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Что называется, охраной труда? </w:t>
      </w:r>
    </w:p>
    <w:p w:rsidR="00293617" w:rsidRPr="000B2127" w:rsidRDefault="00293617" w:rsidP="00293617">
      <w:pPr>
        <w:numPr>
          <w:ilvl w:val="0"/>
          <w:numId w:val="4"/>
        </w:numPr>
        <w:spacing w:after="200" w:line="276" w:lineRule="auto"/>
        <w:ind w:left="709" w:hanging="283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В каких случаях проводят внеплановый инструктаж?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2</w:t>
      </w:r>
    </w:p>
    <w:p w:rsidR="00293617" w:rsidRPr="000B2127" w:rsidRDefault="00293617" w:rsidP="00293617">
      <w:pPr>
        <w:numPr>
          <w:ilvl w:val="0"/>
          <w:numId w:val="5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Основные акты трудового законодательства Российской Федерации.</w:t>
      </w:r>
    </w:p>
    <w:p w:rsidR="00293617" w:rsidRPr="000B2127" w:rsidRDefault="00293617" w:rsidP="00293617">
      <w:pPr>
        <w:numPr>
          <w:ilvl w:val="0"/>
          <w:numId w:val="5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Назовите основные виды инструктажей.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№3</w:t>
      </w:r>
    </w:p>
    <w:p w:rsidR="00293617" w:rsidRPr="000B2127" w:rsidRDefault="00293617" w:rsidP="00293617">
      <w:pPr>
        <w:numPr>
          <w:ilvl w:val="0"/>
          <w:numId w:val="3"/>
        </w:num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Что называется, электробезопасностью?</w:t>
      </w:r>
    </w:p>
    <w:p w:rsidR="00293617" w:rsidRPr="000B2127" w:rsidRDefault="00293617" w:rsidP="00293617">
      <w:pPr>
        <w:numPr>
          <w:ilvl w:val="0"/>
          <w:numId w:val="3"/>
        </w:num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На какие группы разделяют опасные и вредные производственные факторы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4</w:t>
      </w:r>
    </w:p>
    <w:p w:rsidR="00293617" w:rsidRPr="000B2127" w:rsidRDefault="00293617" w:rsidP="00293617">
      <w:pPr>
        <w:spacing w:line="276" w:lineRule="auto"/>
        <w:ind w:left="709" w:hanging="283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1.    Обязанности работодателя по организации расследования несчастных случаев на производстве. </w:t>
      </w:r>
    </w:p>
    <w:p w:rsidR="00293617" w:rsidRPr="000B2127" w:rsidRDefault="00293617" w:rsidP="00293617">
      <w:pPr>
        <w:spacing w:line="276" w:lineRule="auto"/>
        <w:ind w:left="709" w:hanging="283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2.     В каких случаях работники применяют средства индивидуальной защиты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5</w:t>
      </w:r>
    </w:p>
    <w:p w:rsidR="00293617" w:rsidRPr="000B2127" w:rsidRDefault="00293617" w:rsidP="00293617">
      <w:pPr>
        <w:numPr>
          <w:ilvl w:val="0"/>
          <w:numId w:val="6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Порядок организации и выполнения работ повышенной опасности.</w:t>
      </w:r>
    </w:p>
    <w:p w:rsidR="00293617" w:rsidRPr="000B2127" w:rsidRDefault="00293617" w:rsidP="00293617">
      <w:pPr>
        <w:numPr>
          <w:ilvl w:val="0"/>
          <w:numId w:val="6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Как классифицируются помещения по степени электробезопасности.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6</w:t>
      </w:r>
    </w:p>
    <w:p w:rsidR="00293617" w:rsidRPr="000B2127" w:rsidRDefault="00293617" w:rsidP="00293617">
      <w:pPr>
        <w:numPr>
          <w:ilvl w:val="0"/>
          <w:numId w:val="7"/>
        </w:numPr>
        <w:spacing w:after="200" w:line="276" w:lineRule="auto"/>
        <w:ind w:left="709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Перечислить опасные производственные факторы?</w:t>
      </w:r>
    </w:p>
    <w:p w:rsidR="00293617" w:rsidRPr="000B2127" w:rsidRDefault="00293617" w:rsidP="00293617">
      <w:pPr>
        <w:numPr>
          <w:ilvl w:val="0"/>
          <w:numId w:val="7"/>
        </w:numPr>
        <w:spacing w:after="200" w:line="276" w:lineRule="auto"/>
        <w:ind w:left="709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Каковы основные причины поражения электрическим током?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7</w:t>
      </w:r>
    </w:p>
    <w:p w:rsidR="00293617" w:rsidRPr="000B2127" w:rsidRDefault="00293617" w:rsidP="00293617">
      <w:pPr>
        <w:numPr>
          <w:ilvl w:val="0"/>
          <w:numId w:val="8"/>
        </w:numPr>
        <w:spacing w:after="200"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Права работников в области охраны труда. В каком документе прописаны эти права</w:t>
      </w:r>
    </w:p>
    <w:p w:rsidR="00293617" w:rsidRPr="000B2127" w:rsidRDefault="00293617" w:rsidP="00293617">
      <w:pPr>
        <w:numPr>
          <w:ilvl w:val="0"/>
          <w:numId w:val="8"/>
        </w:numPr>
        <w:spacing w:after="200"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Какие опасные факторы относятся к химическим, биологическим, психофизиологическим? 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8</w:t>
      </w:r>
    </w:p>
    <w:p w:rsidR="00293617" w:rsidRPr="000B2127" w:rsidRDefault="00293617" w:rsidP="00293617">
      <w:pPr>
        <w:numPr>
          <w:ilvl w:val="0"/>
          <w:numId w:val="3"/>
        </w:numPr>
        <w:spacing w:after="200"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Ограничения и льготы для работников в области охраны труда.</w:t>
      </w:r>
    </w:p>
    <w:p w:rsidR="00293617" w:rsidRPr="000B2127" w:rsidRDefault="00293617" w:rsidP="00293617">
      <w:pPr>
        <w:numPr>
          <w:ilvl w:val="0"/>
          <w:numId w:val="3"/>
        </w:numPr>
        <w:spacing w:after="200"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Какие бывают несчастные случаи, особенности расследования.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№9</w:t>
      </w:r>
    </w:p>
    <w:p w:rsidR="00293617" w:rsidRPr="000B2127" w:rsidRDefault="00293617" w:rsidP="00293617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Виды ответственности за нарушение норм охраны труда</w:t>
      </w:r>
    </w:p>
    <w:p w:rsidR="00293617" w:rsidRPr="000B2127" w:rsidRDefault="00293617" w:rsidP="00293617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Что называют несчастным случаем, кто входит в состав комиссии по расследованию несчастного случая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Билет № 11</w:t>
      </w:r>
    </w:p>
    <w:p w:rsidR="00293617" w:rsidRPr="000B2127" w:rsidRDefault="00293617" w:rsidP="00293617">
      <w:pPr>
        <w:numPr>
          <w:ilvl w:val="0"/>
          <w:numId w:val="10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Что называют производственным травматизмом и профессиональными заболеваниями.</w:t>
      </w:r>
    </w:p>
    <w:p w:rsidR="00293617" w:rsidRPr="000B2127" w:rsidRDefault="00293617" w:rsidP="00293617">
      <w:pPr>
        <w:numPr>
          <w:ilvl w:val="0"/>
          <w:numId w:val="10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На основании каких документов составляется акт расследования несчастного случая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12</w:t>
      </w:r>
    </w:p>
    <w:p w:rsidR="00293617" w:rsidRPr="000B2127" w:rsidRDefault="00293617" w:rsidP="00293617">
      <w:pPr>
        <w:numPr>
          <w:ilvl w:val="0"/>
          <w:numId w:val="11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Что называется, техникой безопасности?</w:t>
      </w:r>
    </w:p>
    <w:p w:rsidR="00293617" w:rsidRPr="000B2127" w:rsidRDefault="00293617" w:rsidP="00293617">
      <w:pPr>
        <w:numPr>
          <w:ilvl w:val="0"/>
          <w:numId w:val="11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Что называется, травмой?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Билет № 13</w:t>
      </w:r>
    </w:p>
    <w:p w:rsidR="00293617" w:rsidRPr="000B2127" w:rsidRDefault="00293617" w:rsidP="00293617">
      <w:pPr>
        <w:spacing w:line="276" w:lineRule="auto"/>
        <w:ind w:left="142" w:firstLine="284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lastRenderedPageBreak/>
        <w:t>1.    Основные задачи трудового законодательства.</w:t>
      </w:r>
    </w:p>
    <w:p w:rsidR="00293617" w:rsidRPr="000B2127" w:rsidRDefault="00293617" w:rsidP="00293617">
      <w:pPr>
        <w:spacing w:line="276" w:lineRule="auto"/>
        <w:ind w:left="142" w:firstLine="284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2.    Профилактика травматизма на рабочем месте.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Билет № 14 </w:t>
      </w:r>
    </w:p>
    <w:p w:rsidR="00293617" w:rsidRPr="000B2127" w:rsidRDefault="00293617" w:rsidP="00293617">
      <w:pPr>
        <w:numPr>
          <w:ilvl w:val="0"/>
          <w:numId w:val="12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Какие формы труда выделяет современная классификация трудовой деятельности?</w:t>
      </w:r>
    </w:p>
    <w:p w:rsidR="00293617" w:rsidRPr="000B2127" w:rsidRDefault="00293617" w:rsidP="00293617">
      <w:pPr>
        <w:numPr>
          <w:ilvl w:val="0"/>
          <w:numId w:val="12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Обязанности работодателя при несчастном случае на производстве.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Билет № 15</w:t>
      </w:r>
    </w:p>
    <w:p w:rsidR="00293617" w:rsidRPr="000B2127" w:rsidRDefault="00293617" w:rsidP="00293617">
      <w:pPr>
        <w:numPr>
          <w:ilvl w:val="1"/>
          <w:numId w:val="13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Действие шума на организм человека, способы защиты.</w:t>
      </w:r>
    </w:p>
    <w:p w:rsidR="00293617" w:rsidRPr="000B2127" w:rsidRDefault="00293617" w:rsidP="00293617">
      <w:pPr>
        <w:numPr>
          <w:ilvl w:val="1"/>
          <w:numId w:val="13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Организационно-технические мероприятия по защите от поражения электрическим током.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Билет № 16      </w:t>
      </w:r>
    </w:p>
    <w:p w:rsidR="00293617" w:rsidRPr="000B2127" w:rsidRDefault="00293617" w:rsidP="00293617">
      <w:pPr>
        <w:numPr>
          <w:ilvl w:val="1"/>
          <w:numId w:val="14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Действие вибрации на организм человека, способы защиты.          </w:t>
      </w:r>
    </w:p>
    <w:p w:rsidR="00293617" w:rsidRPr="000B2127" w:rsidRDefault="00293617" w:rsidP="00293617">
      <w:pPr>
        <w:numPr>
          <w:ilvl w:val="1"/>
          <w:numId w:val="14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Средства защиты от поражения электрическим током 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Билет № 17</w:t>
      </w:r>
    </w:p>
    <w:p w:rsidR="00293617" w:rsidRPr="000B2127" w:rsidRDefault="00293617" w:rsidP="00293617">
      <w:pPr>
        <w:numPr>
          <w:ilvl w:val="1"/>
          <w:numId w:val="15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Первая помощь пострадавшему от поражения электрическим током</w:t>
      </w:r>
    </w:p>
    <w:p w:rsidR="00293617" w:rsidRPr="000B2127" w:rsidRDefault="00293617" w:rsidP="00293617">
      <w:pPr>
        <w:numPr>
          <w:ilvl w:val="1"/>
          <w:numId w:val="15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Инфразвук, его влияние на организм человека, способы защиты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Билет № 18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1.     Действие электромагнитных полей на организм человека, способы защиты.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2.     Первая помощь при тепловом ударе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Билет № 19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1.     Когда проводят целевой инструктаж?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2.     Первая помощь при переломах.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Билет № 20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1.    Мероприятия по предупреждению загораний, пожаров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2.    Первая помощь пострадавшему при падении с высоты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Билет № 21 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1.    Система организационных и технических противопожарных мероприятий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2.    Первая помощь пострадавшему в стрессовой ситуации.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Билет № 22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1.    Пожарная сигнализация, средства оповещения о пожаре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2.    Первая помощь пострадавшему от поражения электрическим током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Билет № 23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1.    Предупредительные надписи и знаки безопасности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2.    Первая помощь пострадавшему при кровотечении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Билет № 24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1.    Сигнальная окраска, для чего применяют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2.    Правила вызова экстренных служб. </w:t>
      </w:r>
    </w:p>
    <w:bookmarkEnd w:id="1"/>
    <w:p w:rsidR="000417CD" w:rsidRPr="000B2127" w:rsidRDefault="000417CD" w:rsidP="00293617">
      <w:pPr>
        <w:spacing w:line="360" w:lineRule="auto"/>
        <w:ind w:firstLine="851"/>
        <w:jc w:val="center"/>
        <w:rPr>
          <w:sz w:val="26"/>
          <w:szCs w:val="26"/>
        </w:rPr>
      </w:pPr>
    </w:p>
    <w:sectPr w:rsidR="000417CD" w:rsidRPr="000B2127" w:rsidSect="005908DF">
      <w:footerReference w:type="default" r:id="rId22"/>
      <w:pgSz w:w="11906" w:h="16838"/>
      <w:pgMar w:top="851" w:right="567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1B38" w:rsidRDefault="00D71B38" w:rsidP="00D71B05">
      <w:r>
        <w:separator/>
      </w:r>
    </w:p>
  </w:endnote>
  <w:endnote w:type="continuationSeparator" w:id="0">
    <w:p w:rsidR="00D71B38" w:rsidRDefault="00D71B38" w:rsidP="00D71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776072"/>
      <w:docPartObj>
        <w:docPartGallery w:val="Page Numbers (Bottom of Page)"/>
        <w:docPartUnique/>
      </w:docPartObj>
    </w:sdtPr>
    <w:sdtEndPr/>
    <w:sdtContent>
      <w:p w:rsidR="00D71B05" w:rsidRDefault="00B216AB">
        <w:pPr>
          <w:pStyle w:val="aa"/>
          <w:jc w:val="right"/>
        </w:pPr>
        <w:r>
          <w:fldChar w:fldCharType="begin"/>
        </w:r>
        <w:r w:rsidR="00D71B05">
          <w:instrText>PAGE   \* MERGEFORMAT</w:instrText>
        </w:r>
        <w:r>
          <w:fldChar w:fldCharType="separate"/>
        </w:r>
        <w:r w:rsidR="001F4EF2">
          <w:rPr>
            <w:noProof/>
          </w:rPr>
          <w:t>13</w:t>
        </w:r>
        <w:r>
          <w:fldChar w:fldCharType="end"/>
        </w:r>
      </w:p>
    </w:sdtContent>
  </w:sdt>
  <w:p w:rsidR="00D71B05" w:rsidRDefault="00D71B0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1B38" w:rsidRDefault="00D71B38" w:rsidP="00D71B05">
      <w:r>
        <w:separator/>
      </w:r>
    </w:p>
  </w:footnote>
  <w:footnote w:type="continuationSeparator" w:id="0">
    <w:p w:rsidR="00D71B38" w:rsidRDefault="00D71B38" w:rsidP="00D71B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C7B97"/>
    <w:multiLevelType w:val="hybridMultilevel"/>
    <w:tmpl w:val="5DB45AD0"/>
    <w:lvl w:ilvl="0" w:tplc="C9F8E1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39475EF"/>
    <w:multiLevelType w:val="hybridMultilevel"/>
    <w:tmpl w:val="58C603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C66921"/>
    <w:multiLevelType w:val="multilevel"/>
    <w:tmpl w:val="39D4D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662E27"/>
    <w:multiLevelType w:val="hybridMultilevel"/>
    <w:tmpl w:val="AD9A7BE2"/>
    <w:lvl w:ilvl="0" w:tplc="D9C63850">
      <w:start w:val="1"/>
      <w:numFmt w:val="bullet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0C0A0F82"/>
    <w:multiLevelType w:val="hybridMultilevel"/>
    <w:tmpl w:val="4A0284A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BDA3028"/>
    <w:multiLevelType w:val="multilevel"/>
    <w:tmpl w:val="39D4D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A72BF7"/>
    <w:multiLevelType w:val="hybridMultilevel"/>
    <w:tmpl w:val="B352D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A67E1B"/>
    <w:multiLevelType w:val="hybridMultilevel"/>
    <w:tmpl w:val="613CB73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6A54DB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35042E"/>
    <w:multiLevelType w:val="hybridMultilevel"/>
    <w:tmpl w:val="FBBAC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D24344"/>
    <w:multiLevelType w:val="hybridMultilevel"/>
    <w:tmpl w:val="7A8A8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6637A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2446C04"/>
    <w:multiLevelType w:val="multilevel"/>
    <w:tmpl w:val="32E86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CA29B9"/>
    <w:multiLevelType w:val="hybridMultilevel"/>
    <w:tmpl w:val="976A4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C05D4C"/>
    <w:multiLevelType w:val="hybridMultilevel"/>
    <w:tmpl w:val="F9524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B8581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6"/>
  </w:num>
  <w:num w:numId="4">
    <w:abstractNumId w:val="4"/>
  </w:num>
  <w:num w:numId="5">
    <w:abstractNumId w:val="12"/>
  </w:num>
  <w:num w:numId="6">
    <w:abstractNumId w:val="9"/>
  </w:num>
  <w:num w:numId="7">
    <w:abstractNumId w:val="1"/>
  </w:num>
  <w:num w:numId="8">
    <w:abstractNumId w:val="13"/>
  </w:num>
  <w:num w:numId="9">
    <w:abstractNumId w:val="5"/>
  </w:num>
  <w:num w:numId="10">
    <w:abstractNumId w:val="2"/>
  </w:num>
  <w:num w:numId="11">
    <w:abstractNumId w:val="11"/>
  </w:num>
  <w:num w:numId="12">
    <w:abstractNumId w:val="8"/>
  </w:num>
  <w:num w:numId="13">
    <w:abstractNumId w:val="7"/>
  </w:num>
  <w:num w:numId="14">
    <w:abstractNumId w:val="15"/>
  </w:num>
  <w:num w:numId="15">
    <w:abstractNumId w:val="10"/>
  </w:num>
  <w:num w:numId="16">
    <w:abstractNumId w:val="14"/>
  </w:num>
  <w:num w:numId="17">
    <w:abstractNumId w:val="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1213E"/>
    <w:rsid w:val="0002523C"/>
    <w:rsid w:val="000417CD"/>
    <w:rsid w:val="0008186F"/>
    <w:rsid w:val="00091C12"/>
    <w:rsid w:val="000B2127"/>
    <w:rsid w:val="000F4367"/>
    <w:rsid w:val="00132445"/>
    <w:rsid w:val="0016571E"/>
    <w:rsid w:val="001F4EF2"/>
    <w:rsid w:val="00293617"/>
    <w:rsid w:val="002D1D3F"/>
    <w:rsid w:val="002E7721"/>
    <w:rsid w:val="002F2B44"/>
    <w:rsid w:val="00324EEB"/>
    <w:rsid w:val="003576D4"/>
    <w:rsid w:val="00421EFA"/>
    <w:rsid w:val="00426DDA"/>
    <w:rsid w:val="00495140"/>
    <w:rsid w:val="004963D3"/>
    <w:rsid w:val="004D63CC"/>
    <w:rsid w:val="00500886"/>
    <w:rsid w:val="00526386"/>
    <w:rsid w:val="005908DF"/>
    <w:rsid w:val="005A187F"/>
    <w:rsid w:val="005F45F1"/>
    <w:rsid w:val="006E1831"/>
    <w:rsid w:val="007007AB"/>
    <w:rsid w:val="007618DD"/>
    <w:rsid w:val="00793089"/>
    <w:rsid w:val="007F7FEA"/>
    <w:rsid w:val="00817770"/>
    <w:rsid w:val="00853630"/>
    <w:rsid w:val="009067BD"/>
    <w:rsid w:val="009224C9"/>
    <w:rsid w:val="0094453C"/>
    <w:rsid w:val="00960F2D"/>
    <w:rsid w:val="00970376"/>
    <w:rsid w:val="009A38B2"/>
    <w:rsid w:val="009A5503"/>
    <w:rsid w:val="009C0E8A"/>
    <w:rsid w:val="00A14B87"/>
    <w:rsid w:val="00A32BE5"/>
    <w:rsid w:val="00AD7F7A"/>
    <w:rsid w:val="00AF2481"/>
    <w:rsid w:val="00B216AB"/>
    <w:rsid w:val="00C07F63"/>
    <w:rsid w:val="00C25A02"/>
    <w:rsid w:val="00CE157F"/>
    <w:rsid w:val="00D71B05"/>
    <w:rsid w:val="00D71B38"/>
    <w:rsid w:val="00E1267D"/>
    <w:rsid w:val="00E24F11"/>
    <w:rsid w:val="00E81048"/>
    <w:rsid w:val="00FC58DE"/>
    <w:rsid w:val="00FD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A7B730-8635-4C88-B9F8-04A71120F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71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">
    <w:name w:val="Сетка таблицы1"/>
    <w:basedOn w:val="a1"/>
    <w:next w:val="a7"/>
    <w:uiPriority w:val="59"/>
    <w:rsid w:val="0016571E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1657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rsid w:val="00D71B05"/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B05"/>
    <w:rPr>
      <w:rFonts w:eastAsia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71B05"/>
    <w:rPr>
      <w:rFonts w:eastAsia="Times New Roman"/>
      <w:sz w:val="20"/>
      <w:szCs w:val="20"/>
      <w:lang w:eastAsia="ru-RU"/>
    </w:rPr>
  </w:style>
  <w:style w:type="table" w:customStyle="1" w:styleId="3">
    <w:name w:val="Сетка таблицы3"/>
    <w:basedOn w:val="a1"/>
    <w:next w:val="a7"/>
    <w:rsid w:val="00D71B05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3244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32445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List"/>
    <w:basedOn w:val="a"/>
    <w:uiPriority w:val="99"/>
    <w:rsid w:val="00C25A02"/>
    <w:pPr>
      <w:ind w:left="283" w:hanging="283"/>
    </w:pPr>
    <w:rPr>
      <w:rFonts w:ascii="Arial" w:hAnsi="Arial" w:cs="Wingdings"/>
      <w:sz w:val="24"/>
      <w:szCs w:val="28"/>
      <w:lang w:eastAsia="ar-SA"/>
    </w:rPr>
  </w:style>
  <w:style w:type="character" w:customStyle="1" w:styleId="FontStyle47">
    <w:name w:val="Font Style47"/>
    <w:uiPriority w:val="99"/>
    <w:rsid w:val="00C25A02"/>
    <w:rPr>
      <w:rFonts w:ascii="Times New Roman" w:hAnsi="Times New Roman"/>
      <w:b/>
      <w:sz w:val="22"/>
    </w:rPr>
  </w:style>
  <w:style w:type="character" w:customStyle="1" w:styleId="210pt">
    <w:name w:val="Основной текст (2) + 10 pt"/>
    <w:rsid w:val="00C25A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">
    <w:basedOn w:val="a"/>
    <w:next w:val="af0"/>
    <w:uiPriority w:val="99"/>
    <w:unhideWhenUsed/>
    <w:rsid w:val="009A5503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Normal (Web)"/>
    <w:basedOn w:val="a"/>
    <w:uiPriority w:val="99"/>
    <w:semiHidden/>
    <w:unhideWhenUsed/>
    <w:rsid w:val="009A5503"/>
    <w:rPr>
      <w:sz w:val="24"/>
      <w:szCs w:val="24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0B2127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2960</Words>
  <Characters>16875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Сварка</cp:lastModifiedBy>
  <cp:revision>23</cp:revision>
  <cp:lastPrinted>2021-12-15T07:54:00Z</cp:lastPrinted>
  <dcterms:created xsi:type="dcterms:W3CDTF">2013-02-26T06:42:00Z</dcterms:created>
  <dcterms:modified xsi:type="dcterms:W3CDTF">2023-04-19T06:15:00Z</dcterms:modified>
</cp:coreProperties>
</file>